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A37" w:rsidRDefault="00846A37" w:rsidP="00846A37">
      <w:pPr>
        <w:jc w:val="center"/>
        <w:rPr>
          <w:rFonts w:ascii="黑体" w:eastAsia="黑体" w:hAnsi="黑体"/>
          <w:b/>
          <w:color w:val="00B0F0"/>
          <w:sz w:val="30"/>
          <w:szCs w:val="30"/>
        </w:rPr>
      </w:pPr>
      <w:r w:rsidRPr="00993042">
        <w:rPr>
          <w:rFonts w:ascii="黑体" w:eastAsia="黑体" w:hAnsi="黑体" w:hint="eastAsia"/>
          <w:b/>
          <w:color w:val="00B0F0"/>
          <w:sz w:val="32"/>
          <w:szCs w:val="32"/>
        </w:rPr>
        <w:t>——</w:t>
      </w:r>
      <w:proofErr w:type="gramStart"/>
      <w:r>
        <w:rPr>
          <w:rFonts w:ascii="黑体" w:eastAsia="黑体" w:hAnsi="黑体"/>
          <w:b/>
          <w:color w:val="00B0F0"/>
          <w:sz w:val="32"/>
          <w:szCs w:val="32"/>
        </w:rPr>
        <w:t>——————</w:t>
      </w:r>
      <w:proofErr w:type="gramEnd"/>
      <w:r>
        <w:rPr>
          <w:rFonts w:ascii="黑体" w:eastAsia="黑体" w:hAnsi="黑体"/>
          <w:sz w:val="30"/>
          <w:szCs w:val="30"/>
        </w:rPr>
        <w:t xml:space="preserve"> </w:t>
      </w:r>
      <w:r w:rsidRPr="00993042">
        <w:rPr>
          <w:rFonts w:ascii="黑体" w:eastAsia="黑体" w:hAnsi="黑体" w:hint="eastAsia"/>
          <w:sz w:val="30"/>
          <w:szCs w:val="30"/>
        </w:rPr>
        <w:t>青岛市特种设备</w:t>
      </w:r>
      <w:r w:rsidRPr="00993042">
        <w:rPr>
          <w:rFonts w:ascii="黑体" w:eastAsia="黑体" w:hAnsi="黑体"/>
          <w:sz w:val="30"/>
          <w:szCs w:val="30"/>
        </w:rPr>
        <w:t>协会</w:t>
      </w:r>
      <w:r>
        <w:rPr>
          <w:rFonts w:ascii="黑体" w:eastAsia="黑体" w:hAnsi="黑体" w:hint="eastAsia"/>
          <w:sz w:val="30"/>
          <w:szCs w:val="30"/>
        </w:rPr>
        <w:t xml:space="preserve"> </w:t>
      </w:r>
      <w:r w:rsidRPr="00993042">
        <w:rPr>
          <w:rFonts w:ascii="黑体" w:eastAsia="黑体" w:hAnsi="黑体" w:hint="eastAsia"/>
          <w:b/>
          <w:color w:val="00B0F0"/>
          <w:sz w:val="32"/>
          <w:szCs w:val="32"/>
        </w:rPr>
        <w:t>——</w:t>
      </w:r>
      <w:r>
        <w:rPr>
          <w:rFonts w:ascii="黑体" w:eastAsia="黑体" w:hAnsi="黑体" w:hint="eastAsia"/>
          <w:b/>
          <w:color w:val="00B0F0"/>
          <w:sz w:val="32"/>
          <w:szCs w:val="32"/>
        </w:rPr>
        <w:t>-</w:t>
      </w:r>
      <w:r>
        <w:rPr>
          <w:rFonts w:ascii="黑体" w:eastAsia="黑体" w:hAnsi="黑体"/>
          <w:b/>
          <w:color w:val="00B0F0"/>
          <w:sz w:val="32"/>
          <w:szCs w:val="32"/>
        </w:rPr>
        <w:t>——</w:t>
      </w:r>
      <w:proofErr w:type="gramStart"/>
      <w:r>
        <w:rPr>
          <w:rFonts w:ascii="黑体" w:eastAsia="黑体" w:hAnsi="黑体"/>
          <w:b/>
          <w:color w:val="00B0F0"/>
          <w:sz w:val="32"/>
          <w:szCs w:val="32"/>
        </w:rPr>
        <w:t>———</w:t>
      </w:r>
      <w:proofErr w:type="gramEnd"/>
      <w:r w:rsidRPr="00993042">
        <w:rPr>
          <w:rFonts w:ascii="黑体" w:eastAsia="黑体" w:hAnsi="黑体"/>
          <w:b/>
          <w:color w:val="00B0F0"/>
          <w:sz w:val="30"/>
          <w:szCs w:val="30"/>
        </w:rPr>
        <w:t>-</w:t>
      </w:r>
    </w:p>
    <w:p w:rsidR="00846A37" w:rsidRPr="00C531E9" w:rsidRDefault="00846A37" w:rsidP="00846A37">
      <w:pPr>
        <w:jc w:val="center"/>
        <w:rPr>
          <w:rFonts w:ascii="黑体" w:eastAsia="黑体" w:hAnsi="黑体"/>
          <w:szCs w:val="21"/>
        </w:rPr>
      </w:pPr>
    </w:p>
    <w:p w:rsidR="00846A37" w:rsidRDefault="00846A37" w:rsidP="00846A37">
      <w:pPr>
        <w:jc w:val="center"/>
        <w:outlineLvl w:val="0"/>
        <w:rPr>
          <w:rFonts w:ascii="方正隶二简体" w:eastAsia="方正隶二简体" w:hAnsi="黑体"/>
          <w:color w:val="C00000"/>
          <w:sz w:val="96"/>
          <w:szCs w:val="96"/>
        </w:rPr>
      </w:pPr>
      <w:r w:rsidRPr="00845A98">
        <w:rPr>
          <w:rFonts w:ascii="方正隶二简体" w:eastAsia="方正隶二简体" w:hAnsi="黑体"/>
          <w:noProof/>
          <w:color w:val="C00000"/>
          <w:sz w:val="96"/>
          <w:szCs w:val="96"/>
        </w:rPr>
        <w:drawing>
          <wp:inline distT="0" distB="0" distL="0" distR="0" wp14:anchorId="72B1D09D" wp14:editId="2A9D1D9C">
            <wp:extent cx="481691" cy="504825"/>
            <wp:effectExtent l="0" t="0" r="0" b="0"/>
            <wp:docPr id="10" name="图片 10" descr="E:\协会\协会徽标\协会徽标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协会\协会徽标\协会徽标3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0306" cy="576736"/>
                    </a:xfrm>
                    <a:prstGeom prst="rect">
                      <a:avLst/>
                    </a:prstGeom>
                    <a:noFill/>
                    <a:ln>
                      <a:noFill/>
                    </a:ln>
                  </pic:spPr>
                </pic:pic>
              </a:graphicData>
            </a:graphic>
          </wp:inline>
        </w:drawing>
      </w:r>
      <w:r w:rsidRPr="00845A98">
        <w:rPr>
          <w:rFonts w:ascii="方正隶二简体" w:eastAsia="方正隶二简体" w:hAnsi="黑体" w:hint="eastAsia"/>
          <w:color w:val="C00000"/>
          <w:sz w:val="30"/>
          <w:szCs w:val="30"/>
        </w:rPr>
        <w:t xml:space="preserve"> </w:t>
      </w:r>
      <w:r w:rsidRPr="00845A98">
        <w:rPr>
          <w:rFonts w:ascii="方正隶二简体" w:eastAsia="方正隶二简体" w:hAnsi="黑体" w:hint="eastAsia"/>
          <w:color w:val="C00000"/>
          <w:sz w:val="90"/>
          <w:szCs w:val="90"/>
        </w:rPr>
        <w:t>特种设备协会简报</w:t>
      </w:r>
    </w:p>
    <w:p w:rsidR="00846A37" w:rsidRPr="00FA3FC7" w:rsidRDefault="00846A37" w:rsidP="00846A37">
      <w:pPr>
        <w:jc w:val="center"/>
        <w:outlineLvl w:val="0"/>
        <w:rPr>
          <w:rFonts w:asciiTheme="minorEastAsia" w:hAnsiTheme="minorEastAsia"/>
          <w:b/>
          <w:sz w:val="36"/>
          <w:szCs w:val="36"/>
        </w:rPr>
      </w:pPr>
      <w:r w:rsidRPr="00FA3FC7">
        <w:rPr>
          <w:rFonts w:ascii="黑体" w:eastAsia="黑体" w:hAnsi="黑体" w:hint="eastAsia"/>
          <w:sz w:val="36"/>
          <w:szCs w:val="36"/>
        </w:rPr>
        <w:t>2014年</w:t>
      </w:r>
      <w:r w:rsidRPr="00FA3FC7">
        <w:rPr>
          <w:rFonts w:ascii="黑体" w:eastAsia="黑体" w:hAnsi="黑体"/>
          <w:sz w:val="36"/>
          <w:szCs w:val="36"/>
        </w:rPr>
        <w:t>第</w:t>
      </w:r>
      <w:r>
        <w:rPr>
          <w:rFonts w:ascii="黑体" w:eastAsia="黑体" w:hAnsi="黑体" w:hint="eastAsia"/>
          <w:sz w:val="36"/>
          <w:szCs w:val="36"/>
        </w:rPr>
        <w:t>四</w:t>
      </w:r>
      <w:r w:rsidRPr="00FA3FC7">
        <w:rPr>
          <w:rFonts w:ascii="黑体" w:eastAsia="黑体" w:hAnsi="黑体"/>
          <w:sz w:val="36"/>
          <w:szCs w:val="36"/>
        </w:rPr>
        <w:t>期</w:t>
      </w:r>
      <w:r w:rsidRPr="00FA3FC7">
        <w:rPr>
          <w:rFonts w:ascii="黑体" w:eastAsia="黑体" w:hAnsi="黑体" w:hint="eastAsia"/>
          <w:sz w:val="36"/>
          <w:szCs w:val="36"/>
        </w:rPr>
        <w:t xml:space="preserve">  总</w:t>
      </w:r>
      <w:r w:rsidRPr="00FA3FC7">
        <w:rPr>
          <w:rFonts w:ascii="黑体" w:eastAsia="黑体" w:hAnsi="黑体"/>
          <w:sz w:val="36"/>
          <w:szCs w:val="36"/>
        </w:rPr>
        <w:t>第</w:t>
      </w:r>
      <w:r>
        <w:rPr>
          <w:rFonts w:ascii="黑体" w:eastAsia="黑体" w:hAnsi="黑体" w:hint="eastAsia"/>
          <w:sz w:val="36"/>
          <w:szCs w:val="36"/>
        </w:rPr>
        <w:t>四</w:t>
      </w:r>
      <w:r w:rsidRPr="00FA3FC7">
        <w:rPr>
          <w:rFonts w:ascii="黑体" w:eastAsia="黑体" w:hAnsi="黑体"/>
          <w:sz w:val="36"/>
          <w:szCs w:val="36"/>
        </w:rPr>
        <w:t>期</w:t>
      </w:r>
    </w:p>
    <w:p w:rsidR="00846A37" w:rsidRDefault="00846A37" w:rsidP="00846A37">
      <w:pPr>
        <w:rPr>
          <w:rFonts w:ascii="黑体" w:eastAsia="黑体" w:hAnsi="黑体"/>
          <w:sz w:val="24"/>
          <w:szCs w:val="24"/>
        </w:rPr>
      </w:pPr>
    </w:p>
    <w:p w:rsidR="00846A37" w:rsidRDefault="00846A37" w:rsidP="00846A37">
      <w:pPr>
        <w:rPr>
          <w:rFonts w:ascii="黑体" w:eastAsia="黑体" w:hAnsi="黑体"/>
          <w:sz w:val="24"/>
          <w:szCs w:val="24"/>
        </w:rPr>
      </w:pPr>
      <w:r w:rsidRPr="00F64E6B">
        <w:rPr>
          <w:rFonts w:ascii="黑体" w:eastAsia="黑体" w:hAnsi="黑体" w:hint="eastAsia"/>
          <w:sz w:val="24"/>
          <w:szCs w:val="24"/>
        </w:rPr>
        <w:t>地址</w:t>
      </w:r>
      <w:r w:rsidRPr="00F64E6B">
        <w:rPr>
          <w:rFonts w:ascii="黑体" w:eastAsia="黑体" w:hAnsi="黑体"/>
          <w:sz w:val="24"/>
          <w:szCs w:val="24"/>
        </w:rPr>
        <w:t>：青岛市市南区山东路</w:t>
      </w:r>
      <w:r w:rsidRPr="00F64E6B">
        <w:rPr>
          <w:rFonts w:ascii="黑体" w:eastAsia="黑体" w:hAnsi="黑体" w:hint="eastAsia"/>
          <w:sz w:val="24"/>
          <w:szCs w:val="24"/>
        </w:rPr>
        <w:t>15号</w:t>
      </w:r>
      <w:r w:rsidR="00DE465A">
        <w:rPr>
          <w:rFonts w:ascii="黑体" w:eastAsia="黑体" w:hAnsi="黑体" w:hint="eastAsia"/>
          <w:sz w:val="24"/>
          <w:szCs w:val="24"/>
        </w:rPr>
        <w:t xml:space="preserve">                           </w:t>
      </w:r>
      <w:r>
        <w:rPr>
          <w:rFonts w:ascii="黑体" w:eastAsia="黑体" w:hAnsi="黑体" w:hint="eastAsia"/>
          <w:sz w:val="24"/>
          <w:szCs w:val="24"/>
        </w:rPr>
        <w:t xml:space="preserve">  </w:t>
      </w:r>
      <w:r w:rsidRPr="005C0C07">
        <w:rPr>
          <w:rFonts w:asciiTheme="minorEastAsia" w:hAnsiTheme="minorEastAsia" w:hint="eastAsia"/>
          <w:sz w:val="24"/>
          <w:szCs w:val="24"/>
        </w:rPr>
        <w:t>2014年</w:t>
      </w:r>
      <w:r w:rsidR="00DE465A">
        <w:rPr>
          <w:rFonts w:asciiTheme="minorEastAsia" w:hAnsiTheme="minorEastAsia" w:hint="eastAsia"/>
          <w:sz w:val="24"/>
          <w:szCs w:val="24"/>
        </w:rPr>
        <w:t>12</w:t>
      </w:r>
      <w:r w:rsidRPr="005C0C07">
        <w:rPr>
          <w:rFonts w:asciiTheme="minorEastAsia" w:hAnsiTheme="minorEastAsia" w:hint="eastAsia"/>
          <w:sz w:val="24"/>
          <w:szCs w:val="24"/>
        </w:rPr>
        <w:t>月</w:t>
      </w:r>
    </w:p>
    <w:p w:rsidR="00846A37" w:rsidRPr="00F64E6B" w:rsidRDefault="00846A37" w:rsidP="00846A37">
      <w:pPr>
        <w:rPr>
          <w:rFonts w:ascii="黑体" w:eastAsia="黑体" w:hAnsi="黑体"/>
          <w:sz w:val="24"/>
          <w:szCs w:val="24"/>
        </w:rPr>
      </w:pPr>
      <w:r>
        <w:rPr>
          <w:rFonts w:ascii="黑体" w:eastAsia="黑体" w:hAnsi="黑体" w:hint="eastAsia"/>
          <w:sz w:val="24"/>
          <w:szCs w:val="24"/>
        </w:rPr>
        <w:t>电话（传真</w:t>
      </w:r>
      <w:r>
        <w:rPr>
          <w:rFonts w:ascii="黑体" w:eastAsia="黑体" w:hAnsi="黑体"/>
          <w:sz w:val="24"/>
          <w:szCs w:val="24"/>
        </w:rPr>
        <w:t>）：</w:t>
      </w:r>
      <w:r>
        <w:rPr>
          <w:rFonts w:ascii="黑体" w:eastAsia="黑体" w:hAnsi="黑体" w:hint="eastAsia"/>
          <w:sz w:val="24"/>
          <w:szCs w:val="24"/>
        </w:rPr>
        <w:t>0532</w:t>
      </w:r>
      <w:r>
        <w:rPr>
          <w:rFonts w:ascii="黑体" w:eastAsia="黑体" w:hAnsi="黑体"/>
          <w:sz w:val="24"/>
          <w:szCs w:val="24"/>
        </w:rPr>
        <w:t xml:space="preserve">-85815622                           </w:t>
      </w:r>
      <w:r w:rsidRPr="00FA3FC7">
        <w:rPr>
          <w:rFonts w:ascii="黑体" w:eastAsia="黑体" w:hAnsi="黑体"/>
          <w:b/>
          <w:sz w:val="24"/>
          <w:szCs w:val="24"/>
        </w:rPr>
        <w:t xml:space="preserve"> </w:t>
      </w:r>
      <w:r w:rsidRPr="00FA3FC7">
        <w:rPr>
          <w:rFonts w:asciiTheme="minorEastAsia" w:hAnsiTheme="minorEastAsia" w:hint="eastAsia"/>
          <w:b/>
          <w:szCs w:val="21"/>
        </w:rPr>
        <w:t>内部</w:t>
      </w:r>
      <w:r w:rsidRPr="00FA3FC7">
        <w:rPr>
          <w:rFonts w:asciiTheme="minorEastAsia" w:hAnsiTheme="minorEastAsia"/>
          <w:b/>
          <w:szCs w:val="21"/>
        </w:rPr>
        <w:t>刊</w:t>
      </w:r>
      <w:r w:rsidRPr="00FA3FC7">
        <w:rPr>
          <w:rFonts w:asciiTheme="minorEastAsia" w:hAnsiTheme="minorEastAsia" w:hint="eastAsia"/>
          <w:b/>
          <w:szCs w:val="21"/>
        </w:rPr>
        <w:t>物 免费</w:t>
      </w:r>
      <w:r w:rsidRPr="00FA3FC7">
        <w:rPr>
          <w:rFonts w:asciiTheme="minorEastAsia" w:hAnsiTheme="minorEastAsia"/>
          <w:b/>
          <w:szCs w:val="21"/>
        </w:rPr>
        <w:t>赠阅</w:t>
      </w:r>
    </w:p>
    <w:p w:rsidR="00846A37" w:rsidRDefault="00846A37" w:rsidP="00846A37">
      <w:pPr>
        <w:rPr>
          <w:rFonts w:asciiTheme="minorEastAsia" w:hAnsiTheme="minorEastAsia"/>
          <w:color w:val="00B0F0"/>
          <w:sz w:val="32"/>
          <w:szCs w:val="32"/>
        </w:rPr>
      </w:pPr>
      <w:r>
        <w:rPr>
          <w:rFonts w:asciiTheme="minorEastAsia" w:hAnsiTheme="minorEastAsia"/>
          <w:noProof/>
          <w:color w:val="00B050"/>
          <w:sz w:val="32"/>
          <w:szCs w:val="3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45720</wp:posOffset>
                </wp:positionV>
                <wp:extent cx="5267325" cy="114300"/>
                <wp:effectExtent l="0" t="0" r="28575" b="1905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7325" cy="1143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CD802" id="矩形 5" o:spid="_x0000_s1026" style="position:absolute;left:0;text-align:left;margin-left:363.55pt;margin-top:3.6pt;width:414.75pt;height: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ExrAIAAKYFAAAOAAAAZHJzL2Uyb0RvYy54bWysVM1uEzEQviPxDpbvdHfTpIVVN1XUqggp&#10;tBUt6tnxerMrbI+xnWzCyyBx4yF4HMRrMPb+9IeKA+Ji2Z6Zb/x9npmT052SZCusa0AXNDtIKRGa&#10;Q9nodUE/3l68ek2J80yXTIIWBd0LR0/nL1+ctCYXE6hBlsISBNEub01Ba+9NniSO10IxdwBGaDRW&#10;YBXzeLTrpLSsRXQlk0maHiUt2NJY4MI5vD3vjHQe8atKcH9VVU54IguKb/NxtXFdhTWZn7B8bZmp&#10;G94/g/3DKxRrNCYdoc6ZZ2Rjmz+gVMMtOKj8AQeVQFU1XEQOyCZLn7C5qZkRkQuK48wok/t/sPxy&#10;e21JUxZ0RolmCr/o19fvP398I7OgTWtcji435toGds4sgX9yaEgeWcLB9T67yqrgi9zILgq9H4UW&#10;O084Xs4mR8eHE8zI0ZZl08M0/kTC8iHaWOffClAkbApq8SOjvmy7dD7kZ/ngEh8GsikvGinjIRSP&#10;OJOWbBl++2qdxVC5Ue+h7O6OZ+mYMtZacI+o7h4pcuxoRYJ+L0XAl/qDqFAzJDKJyCNCB844F9p3&#10;SV3NStFdh5QDzTEi5oyAAblCBiN2D/CYzIDdSdD7h1ARi30MTv/2sC54jIiZQfsxWDUa7HMAEln1&#10;mTv/vhBcJ01QaQXlHivKQtdqzvCLBr9wyZy/ZhZ7C7sQ54W/wqWS0BYU+h0lNdgvz90Hfyx5tFLS&#10;Yq8W1H3eMCsoke80NsObbDoNzR0P09nxBA/2oWX10KI36gywLjKcTIbHbfD3cthWFtQdjpVFyIom&#10;pjnmLij3djic+W6G4GDiYrGIbtjQhvmlvjE8gAdVQ4ne7u6YNX0de+yASxj6muVPyrnzDZEaFhsP&#10;VRNr/V7XXm8cBrFw+sEVps3Dc/S6H6/z3wAAAP//AwBQSwMEFAAGAAgAAAAhAL+BO1PcAAAABQEA&#10;AA8AAABkcnMvZG93bnJldi54bWxMj0FLw0AUhO9C/8PyCt7sxoVojXkpEvEmiLXQettmn0kw+zZk&#10;N03aX+960uMww8w3+Wa2nTjR4FvHCLerBARx5UzLNcLu4+VmDcIHzUZ3jgnhTB42xeIq15lxE7/T&#10;aRtqEUvYZxqhCaHPpPRVQ1b7leuJo/flBqtDlEMtzaCnWG47qZLkTlrdclxodE9lQ9X3drQI06s8&#10;uHNZ7t8uNNMuvaTjs/9EvF7OT48gAs3hLwy/+BEdish0dCMbLzqEeCQg3CsQ0VyrhxTEEUGlCmSR&#10;y//0xQ8AAAD//wMAUEsBAi0AFAAGAAgAAAAhALaDOJL+AAAA4QEAABMAAAAAAAAAAAAAAAAAAAAA&#10;AFtDb250ZW50X1R5cGVzXS54bWxQSwECLQAUAAYACAAAACEAOP0h/9YAAACUAQAACwAAAAAAAAAA&#10;AAAAAAAvAQAAX3JlbHMvLnJlbHNQSwECLQAUAAYACAAAACEAwZMBMawCAACmBQAADgAAAAAAAAAA&#10;AAAAAAAuAgAAZHJzL2Uyb0RvYy54bWxQSwECLQAUAAYACAAAACEAv4E7U9wAAAAFAQAADwAAAAAA&#10;AAAAAAAAAAAGBQAAZHJzL2Rvd25yZXYueG1sUEsFBgAAAAAEAAQA8wAAAA8GAAAAAA==&#10;" fillcolor="#bfbfbf [2412]" strokecolor="#1f4d78 [1604]" strokeweight="1pt">
                <v:path arrowok="t"/>
                <w10:wrap anchorx="margin"/>
              </v:rect>
            </w:pict>
          </mc:Fallback>
        </mc:AlternateContent>
      </w:r>
    </w:p>
    <w:p w:rsidR="0040462A" w:rsidRDefault="00846A37">
      <w:r>
        <w:rPr>
          <w:rFonts w:ascii="黑体" w:eastAsia="黑体" w:hAnsi="黑体" w:hint="eastAsia"/>
          <w:sz w:val="28"/>
          <w:szCs w:val="28"/>
          <w:shd w:val="pct15" w:color="auto" w:fill="FFFFFF"/>
        </w:rPr>
        <w:t>协会动态</w:t>
      </w:r>
    </w:p>
    <w:p w:rsidR="00846A37" w:rsidRDefault="00846A37"/>
    <w:p w:rsidR="00846A37" w:rsidRDefault="00846A37" w:rsidP="00846A37">
      <w:pPr>
        <w:widowControl/>
        <w:spacing w:line="340" w:lineRule="atLeast"/>
        <w:jc w:val="center"/>
        <w:rPr>
          <w:rFonts w:ascii="宋体" w:eastAsia="宋体" w:hAnsi="宋体" w:cs="宋体"/>
          <w:b/>
          <w:bCs/>
          <w:color w:val="333333"/>
          <w:kern w:val="0"/>
          <w:sz w:val="36"/>
          <w:szCs w:val="36"/>
        </w:rPr>
      </w:pPr>
      <w:r>
        <w:rPr>
          <w:rFonts w:ascii="宋体" w:eastAsia="宋体" w:hAnsi="宋体" w:cs="宋体" w:hint="eastAsia"/>
          <w:b/>
          <w:bCs/>
          <w:color w:val="333333"/>
          <w:kern w:val="0"/>
          <w:sz w:val="36"/>
          <w:szCs w:val="36"/>
        </w:rPr>
        <w:t>青岛市特种设备协会召开电梯安装维修工</w:t>
      </w:r>
    </w:p>
    <w:p w:rsidR="00846A37" w:rsidRDefault="00846A37" w:rsidP="00846A37">
      <w:pPr>
        <w:widowControl/>
        <w:spacing w:line="340" w:lineRule="atLeast"/>
        <w:jc w:val="center"/>
        <w:rPr>
          <w:rFonts w:ascii="宋体" w:eastAsia="宋体" w:hAnsi="宋体" w:cs="宋体"/>
          <w:color w:val="333333"/>
          <w:kern w:val="0"/>
          <w:sz w:val="20"/>
          <w:szCs w:val="20"/>
        </w:rPr>
      </w:pPr>
      <w:r>
        <w:rPr>
          <w:rFonts w:ascii="宋体" w:eastAsia="宋体" w:hAnsi="宋体" w:cs="宋体" w:hint="eastAsia"/>
          <w:b/>
          <w:bCs/>
          <w:color w:val="333333"/>
          <w:kern w:val="0"/>
          <w:sz w:val="36"/>
          <w:szCs w:val="36"/>
        </w:rPr>
        <w:t>技能竞赛筹备工作会议</w:t>
      </w:r>
    </w:p>
    <w:p w:rsidR="00846A37" w:rsidRDefault="00846A37" w:rsidP="00846A37">
      <w:pPr>
        <w:widowControl/>
        <w:spacing w:line="340" w:lineRule="atLeast"/>
        <w:jc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 </w:t>
      </w:r>
    </w:p>
    <w:p w:rsidR="00846A37" w:rsidRDefault="00846A37" w:rsidP="00846A37">
      <w:pPr>
        <w:widowControl/>
        <w:spacing w:line="340" w:lineRule="atLeast"/>
        <w:jc w:val="center"/>
        <w:rPr>
          <w:rFonts w:ascii="宋体" w:eastAsia="宋体" w:hAnsi="宋体" w:cs="宋体"/>
          <w:color w:val="333333"/>
          <w:kern w:val="0"/>
          <w:sz w:val="20"/>
          <w:szCs w:val="20"/>
        </w:rPr>
      </w:pPr>
      <w:r>
        <w:rPr>
          <w:rFonts w:ascii="宋体" w:eastAsia="宋体" w:hAnsi="宋体" w:cs="宋体"/>
          <w:noProof/>
          <w:color w:val="333333"/>
          <w:kern w:val="0"/>
          <w:sz w:val="20"/>
          <w:szCs w:val="20"/>
        </w:rPr>
        <w:drawing>
          <wp:inline distT="0" distB="0" distL="0" distR="0">
            <wp:extent cx="4662387" cy="3105150"/>
            <wp:effectExtent l="323850" t="323850" r="328930" b="323850"/>
            <wp:docPr id="1" name="图片 1" descr="http://www.qdtj.org.cn/web-manager/editor/upload_pic/201482816743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www.qdtj.org.cn/web-manager/editor/upload_pic/20148281674316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6292" cy="3107751"/>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846A37" w:rsidRDefault="00846A37" w:rsidP="00846A37">
      <w:pPr>
        <w:widowControl/>
        <w:spacing w:line="340" w:lineRule="atLeast"/>
        <w:jc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 </w:t>
      </w:r>
    </w:p>
    <w:p w:rsidR="00846A37" w:rsidRDefault="00846A37" w:rsidP="00846A37">
      <w:pPr>
        <w:widowControl/>
        <w:spacing w:line="360" w:lineRule="auto"/>
        <w:rPr>
          <w:rFonts w:ascii="宋体" w:eastAsia="宋体" w:hAnsi="宋体" w:cs="宋体"/>
          <w:color w:val="333333"/>
          <w:kern w:val="0"/>
          <w:sz w:val="24"/>
          <w:szCs w:val="24"/>
        </w:rPr>
        <w:sectPr w:rsidR="00846A37">
          <w:footerReference w:type="default" r:id="rId8"/>
          <w:pgSz w:w="11906" w:h="16838"/>
          <w:pgMar w:top="1440" w:right="1800" w:bottom="1440" w:left="1800" w:header="851" w:footer="992" w:gutter="0"/>
          <w:cols w:space="425"/>
          <w:docGrid w:type="lines" w:linePitch="312"/>
        </w:sectPr>
      </w:pPr>
      <w:r w:rsidRPr="00846A37">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w:t>
      </w:r>
    </w:p>
    <w:p w:rsidR="00846A37" w:rsidRPr="00846A37" w:rsidRDefault="00846A37" w:rsidP="00846A37">
      <w:pPr>
        <w:widowControl/>
        <w:spacing w:line="324"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 xml:space="preserve">    </w:t>
      </w:r>
      <w:r w:rsidRPr="00846A37">
        <w:rPr>
          <w:rFonts w:ascii="宋体" w:eastAsia="宋体" w:hAnsi="宋体" w:cs="宋体" w:hint="eastAsia"/>
          <w:color w:val="333333"/>
          <w:kern w:val="0"/>
          <w:sz w:val="24"/>
          <w:szCs w:val="24"/>
        </w:rPr>
        <w:t>为做好青岛市第十三届职业技能大赛质量技术监督局赛区的电梯安装维修工的技能竞赛协办及参赛工作，发掘和培养技能型人才。近期，青岛市特种设备协会组织召开了竞赛筹备工作会议，积极推进竞赛准备的相关工作。协会副秘书长解赞华、电梯专业委员会主任孙剑以及电梯专业委员会成员参加了会议。</w:t>
      </w:r>
    </w:p>
    <w:p w:rsidR="00846A37" w:rsidRPr="00846A37" w:rsidRDefault="00846A37" w:rsidP="00846A37">
      <w:pPr>
        <w:widowControl/>
        <w:spacing w:line="324"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sidRPr="00846A37">
        <w:rPr>
          <w:rFonts w:ascii="宋体" w:eastAsia="宋体" w:hAnsi="宋体" w:cs="宋体" w:hint="eastAsia"/>
          <w:color w:val="333333"/>
          <w:kern w:val="0"/>
          <w:sz w:val="24"/>
          <w:szCs w:val="24"/>
        </w:rPr>
        <w:t>会议对竞赛的地点、竞赛的内容进行了讨论，并对实施方案的内容逐条进行讨论、修改，大家各抒己见，提出了很多有意义的建议。经过两个多小时的研究讨论，对电梯安装维修工技能竞赛的准备工作形成了初步的共识。参会人员均表示，一定会尽职尽责的做好此次竞赛的服务工作。</w:t>
      </w:r>
    </w:p>
    <w:p w:rsidR="00846A37" w:rsidRDefault="00846A37" w:rsidP="00846A37">
      <w:pPr>
        <w:spacing w:line="324" w:lineRule="auto"/>
        <w:rPr>
          <w:rFonts w:ascii="宋体" w:eastAsia="宋体" w:hAnsi="宋体" w:cs="宋体"/>
          <w:color w:val="333333"/>
          <w:kern w:val="0"/>
          <w:sz w:val="24"/>
          <w:szCs w:val="24"/>
        </w:rPr>
        <w:sectPr w:rsidR="00846A37" w:rsidSect="00846A37">
          <w:type w:val="continuous"/>
          <w:pgSz w:w="11906" w:h="16838"/>
          <w:pgMar w:top="1440" w:right="1800" w:bottom="1440" w:left="1800" w:header="851" w:footer="992" w:gutter="0"/>
          <w:cols w:num="2" w:space="425"/>
          <w:docGrid w:type="lines" w:linePitch="312"/>
        </w:sectPr>
      </w:pPr>
      <w:r w:rsidRPr="00846A37">
        <w:rPr>
          <w:rFonts w:ascii="宋体" w:eastAsia="宋体" w:hAnsi="宋体" w:cs="宋体" w:hint="eastAsia"/>
          <w:color w:val="333333"/>
          <w:kern w:val="0"/>
          <w:sz w:val="24"/>
          <w:szCs w:val="24"/>
        </w:rPr>
        <w:lastRenderedPageBreak/>
        <w:t xml:space="preserve"> </w:t>
      </w:r>
      <w:r>
        <w:rPr>
          <w:rFonts w:ascii="宋体" w:eastAsia="宋体" w:hAnsi="宋体" w:cs="宋体" w:hint="eastAsia"/>
          <w:color w:val="333333"/>
          <w:kern w:val="0"/>
          <w:sz w:val="24"/>
          <w:szCs w:val="24"/>
        </w:rPr>
        <w:t xml:space="preserve">   </w:t>
      </w:r>
      <w:r w:rsidRPr="00846A37">
        <w:rPr>
          <w:rFonts w:ascii="宋体" w:eastAsia="宋体" w:hAnsi="宋体" w:cs="宋体" w:hint="eastAsia"/>
          <w:color w:val="333333"/>
          <w:kern w:val="0"/>
          <w:sz w:val="24"/>
          <w:szCs w:val="24"/>
        </w:rPr>
        <w:t>此次电梯安装维修工技能竞赛是由青岛市质量技术监督局承办，市局相关领导对此非常重视。青岛市锅检所和青岛市特种设备协会作为协办单位，一定要齐心协力、全力以赴地把竞赛工作做细致、做周到，充分做好各项准备工作；定期召开工作会议，研究落实竞赛筹备情况，及时改进发现的问题，不断改善竞赛的各项筹备工作，使竞赛达到预期的效果。广泛宣传，充分调动社会资源，以确保竞赛的顺利进行，并以此次竞赛为契机，提升协会的行业影响力，提高我市电梯安装维修工的技能水平，在电梯行业内形成爱岗敬业，努力学习电梯技术的良好风气，为我市电梯安全运行做出我们最大的努力。</w:t>
      </w:r>
    </w:p>
    <w:p w:rsidR="00846A37" w:rsidRPr="00846A37" w:rsidRDefault="00846A37" w:rsidP="00846A37">
      <w:pPr>
        <w:spacing w:line="324" w:lineRule="auto"/>
        <w:rPr>
          <w:sz w:val="24"/>
          <w:szCs w:val="24"/>
        </w:rPr>
      </w:pPr>
    </w:p>
    <w:p w:rsidR="00846A37" w:rsidRDefault="00846A37" w:rsidP="00846A37">
      <w:pPr>
        <w:widowControl/>
        <w:spacing w:line="324" w:lineRule="auto"/>
        <w:jc w:val="center"/>
        <w:rPr>
          <w:rFonts w:ascii="宋体" w:eastAsia="宋体" w:hAnsi="宋体" w:cs="宋体"/>
          <w:color w:val="333333"/>
          <w:kern w:val="0"/>
          <w:sz w:val="20"/>
          <w:szCs w:val="20"/>
        </w:rPr>
      </w:pPr>
      <w:r>
        <w:rPr>
          <w:rFonts w:ascii="宋体" w:eastAsia="宋体" w:hAnsi="宋体" w:cs="宋体" w:hint="eastAsia"/>
          <w:b/>
          <w:bCs/>
          <w:color w:val="333333"/>
          <w:kern w:val="0"/>
          <w:sz w:val="36"/>
          <w:szCs w:val="36"/>
        </w:rPr>
        <w:t>青岛市特种设备协会召开评审报告工作会议</w:t>
      </w:r>
    </w:p>
    <w:p w:rsidR="00846A37" w:rsidRPr="00846A37" w:rsidRDefault="00846A37" w:rsidP="00846A37">
      <w:pPr>
        <w:pStyle w:val="a3"/>
        <w:spacing w:line="324" w:lineRule="auto"/>
        <w:rPr>
          <w:sz w:val="24"/>
          <w:szCs w:val="24"/>
        </w:rPr>
        <w:sectPr w:rsidR="00846A37" w:rsidRPr="00846A37" w:rsidSect="00846A37">
          <w:type w:val="continuous"/>
          <w:pgSz w:w="11906" w:h="16838"/>
          <w:pgMar w:top="1440" w:right="1800" w:bottom="1440" w:left="1800" w:header="851" w:footer="992" w:gutter="0"/>
          <w:cols w:space="425"/>
          <w:docGrid w:type="lines" w:linePitch="312"/>
        </w:sectPr>
      </w:pPr>
    </w:p>
    <w:p w:rsidR="00C65A59" w:rsidRDefault="00846A37" w:rsidP="00846A37">
      <w:pPr>
        <w:pStyle w:val="a3"/>
        <w:spacing w:line="324" w:lineRule="auto"/>
        <w:rPr>
          <w:sz w:val="24"/>
          <w:szCs w:val="24"/>
        </w:rPr>
        <w:sectPr w:rsidR="00C65A59" w:rsidSect="00C65A59">
          <w:type w:val="continuous"/>
          <w:pgSz w:w="11906" w:h="16838"/>
          <w:pgMar w:top="1440" w:right="1800" w:bottom="1440" w:left="1800" w:header="851" w:footer="992" w:gutter="0"/>
          <w:cols w:space="425"/>
          <w:docGrid w:type="lines" w:linePitch="312"/>
        </w:sectPr>
      </w:pPr>
      <w:r w:rsidRPr="00846A37">
        <w:rPr>
          <w:rFonts w:hint="eastAsia"/>
          <w:sz w:val="24"/>
          <w:szCs w:val="24"/>
        </w:rPr>
        <w:lastRenderedPageBreak/>
        <w:t xml:space="preserve">    </w:t>
      </w:r>
    </w:p>
    <w:p w:rsidR="00846A37" w:rsidRPr="00846A37" w:rsidRDefault="00C65A59" w:rsidP="00846A37">
      <w:pPr>
        <w:pStyle w:val="a3"/>
        <w:spacing w:line="324" w:lineRule="auto"/>
        <w:rPr>
          <w:sz w:val="24"/>
          <w:szCs w:val="24"/>
        </w:rPr>
      </w:pPr>
      <w:r>
        <w:rPr>
          <w:rFonts w:hint="eastAsia"/>
          <w:sz w:val="24"/>
          <w:szCs w:val="24"/>
        </w:rPr>
        <w:lastRenderedPageBreak/>
        <w:t xml:space="preserve">    </w:t>
      </w:r>
      <w:r w:rsidR="00846A37" w:rsidRPr="00846A37">
        <w:rPr>
          <w:rFonts w:hint="eastAsia"/>
          <w:sz w:val="24"/>
          <w:szCs w:val="24"/>
        </w:rPr>
        <w:t>9</w:t>
      </w:r>
      <w:r w:rsidR="00846A37" w:rsidRPr="00846A37">
        <w:rPr>
          <w:rFonts w:hint="eastAsia"/>
          <w:sz w:val="24"/>
          <w:szCs w:val="24"/>
        </w:rPr>
        <w:t>月</w:t>
      </w:r>
      <w:r w:rsidR="00846A37" w:rsidRPr="00846A37">
        <w:rPr>
          <w:rFonts w:hint="eastAsia"/>
          <w:sz w:val="24"/>
          <w:szCs w:val="24"/>
        </w:rPr>
        <w:t>9</w:t>
      </w:r>
      <w:r w:rsidR="00846A37" w:rsidRPr="00846A37">
        <w:rPr>
          <w:rFonts w:hint="eastAsia"/>
          <w:sz w:val="24"/>
          <w:szCs w:val="24"/>
        </w:rPr>
        <w:t>日至</w:t>
      </w:r>
      <w:r w:rsidR="00846A37" w:rsidRPr="00846A37">
        <w:rPr>
          <w:rFonts w:hint="eastAsia"/>
          <w:sz w:val="24"/>
          <w:szCs w:val="24"/>
        </w:rPr>
        <w:t>10</w:t>
      </w:r>
      <w:r w:rsidR="00846A37" w:rsidRPr="00846A37">
        <w:rPr>
          <w:rFonts w:hint="eastAsia"/>
          <w:sz w:val="24"/>
          <w:szCs w:val="24"/>
        </w:rPr>
        <w:t>日青岛市特种设备协会召开了关于压力管道（</w:t>
      </w:r>
      <w:r w:rsidR="00846A37" w:rsidRPr="00846A37">
        <w:rPr>
          <w:rFonts w:hint="eastAsia"/>
          <w:sz w:val="24"/>
          <w:szCs w:val="24"/>
        </w:rPr>
        <w:t>GC2</w:t>
      </w:r>
      <w:r w:rsidR="00846A37" w:rsidRPr="00846A37">
        <w:rPr>
          <w:rFonts w:hint="eastAsia"/>
          <w:sz w:val="24"/>
          <w:szCs w:val="24"/>
        </w:rPr>
        <w:t>，</w:t>
      </w:r>
      <w:r w:rsidR="00846A37" w:rsidRPr="00846A37">
        <w:rPr>
          <w:rFonts w:hint="eastAsia"/>
          <w:sz w:val="24"/>
          <w:szCs w:val="24"/>
        </w:rPr>
        <w:t>GC3</w:t>
      </w:r>
      <w:r w:rsidR="00846A37" w:rsidRPr="00846A37">
        <w:rPr>
          <w:rFonts w:hint="eastAsia"/>
          <w:sz w:val="24"/>
          <w:szCs w:val="24"/>
        </w:rPr>
        <w:t>，</w:t>
      </w:r>
      <w:r w:rsidR="00846A37" w:rsidRPr="00846A37">
        <w:rPr>
          <w:rFonts w:hint="eastAsia"/>
          <w:sz w:val="24"/>
          <w:szCs w:val="24"/>
        </w:rPr>
        <w:t>GD2</w:t>
      </w:r>
      <w:r w:rsidR="00846A37" w:rsidRPr="00846A37">
        <w:rPr>
          <w:rFonts w:hint="eastAsia"/>
          <w:sz w:val="24"/>
          <w:szCs w:val="24"/>
        </w:rPr>
        <w:t>）和省局受理的机电类特种设备安装改造维修鉴定评审报告的工作会议，协会工作人员和相关项目鉴定评审人员参加了会议。</w:t>
      </w:r>
    </w:p>
    <w:p w:rsidR="00846A37" w:rsidRPr="00846A37" w:rsidRDefault="00846A37" w:rsidP="00846A37">
      <w:pPr>
        <w:pStyle w:val="a3"/>
        <w:spacing w:line="324" w:lineRule="auto"/>
        <w:rPr>
          <w:sz w:val="24"/>
          <w:szCs w:val="24"/>
        </w:rPr>
      </w:pPr>
      <w:r w:rsidRPr="00846A37">
        <w:rPr>
          <w:rFonts w:hint="eastAsia"/>
          <w:sz w:val="24"/>
          <w:szCs w:val="24"/>
        </w:rPr>
        <w:t xml:space="preserve">    </w:t>
      </w:r>
      <w:r w:rsidRPr="00846A37">
        <w:rPr>
          <w:rFonts w:hint="eastAsia"/>
          <w:sz w:val="24"/>
          <w:szCs w:val="24"/>
        </w:rPr>
        <w:t>参会人员首先学习了评审指南和评审细则，并结合评审工作的流程和评审要点，对各项目鉴定评审原始记录和报告的草稿进行了逐条讨论和修改。围绕着如何能够更好地开展鉴定评审工作，参会人员畅所欲言、各抒己</w:t>
      </w:r>
      <w:r w:rsidRPr="00846A37">
        <w:rPr>
          <w:rFonts w:hint="eastAsia"/>
          <w:sz w:val="24"/>
          <w:szCs w:val="24"/>
        </w:rPr>
        <w:lastRenderedPageBreak/>
        <w:t>见。大家一致认为作为协会新开展的评审项目，一定要做到高标准、高要求、高起点，同时要注重评审工作质量，不断加强服务意识，才能加快评审工作的发展，让新增项目的评审工作尽快的完善起来并进入正轨，来满足青岛及周边区域相关企业的评审需求。</w:t>
      </w:r>
    </w:p>
    <w:p w:rsidR="00C65A59" w:rsidRDefault="00846A37" w:rsidP="00C65A59">
      <w:pPr>
        <w:pStyle w:val="a3"/>
        <w:spacing w:line="324" w:lineRule="auto"/>
        <w:ind w:firstLine="480"/>
        <w:rPr>
          <w:sz w:val="24"/>
          <w:szCs w:val="24"/>
        </w:rPr>
        <w:sectPr w:rsidR="00C65A59" w:rsidSect="00C65A59">
          <w:type w:val="continuous"/>
          <w:pgSz w:w="11906" w:h="16838"/>
          <w:pgMar w:top="1440" w:right="1800" w:bottom="1440" w:left="1800" w:header="851" w:footer="992" w:gutter="0"/>
          <w:cols w:num="2" w:space="425"/>
          <w:docGrid w:type="lines" w:linePitch="312"/>
        </w:sectPr>
      </w:pPr>
      <w:r w:rsidRPr="00846A37">
        <w:rPr>
          <w:rFonts w:hint="eastAsia"/>
          <w:sz w:val="24"/>
          <w:szCs w:val="24"/>
        </w:rPr>
        <w:t>经过两天的讨论，大家对各项评审工作原始记录和报告的内容达到了初步的共识，为新增评审项目的开展营造了一个良好的开端。</w:t>
      </w:r>
    </w:p>
    <w:p w:rsidR="006061D4" w:rsidRDefault="006061D4" w:rsidP="00C65A59">
      <w:pPr>
        <w:pStyle w:val="a3"/>
        <w:spacing w:line="324" w:lineRule="auto"/>
        <w:rPr>
          <w:sz w:val="24"/>
          <w:szCs w:val="24"/>
        </w:rPr>
      </w:pPr>
      <w:r>
        <w:rPr>
          <w:rFonts w:ascii="黑体" w:eastAsia="黑体" w:hAnsi="黑体" w:hint="eastAsia"/>
          <w:sz w:val="28"/>
          <w:szCs w:val="28"/>
          <w:shd w:val="pct15" w:color="auto" w:fill="FFFFFF"/>
        </w:rPr>
        <w:lastRenderedPageBreak/>
        <w:t>协会制度</w:t>
      </w:r>
    </w:p>
    <w:p w:rsidR="006061D4" w:rsidRDefault="006061D4" w:rsidP="00C65A59">
      <w:pPr>
        <w:pStyle w:val="a3"/>
        <w:spacing w:line="324" w:lineRule="auto"/>
        <w:rPr>
          <w:rFonts w:hint="eastAsia"/>
          <w:sz w:val="24"/>
          <w:szCs w:val="24"/>
        </w:rPr>
      </w:pPr>
    </w:p>
    <w:p w:rsidR="004B7C8A" w:rsidRDefault="004B7C8A" w:rsidP="004B7C8A">
      <w:pPr>
        <w:jc w:val="center"/>
        <w:rPr>
          <w:rFonts w:ascii="宋体" w:hAnsi="宋体"/>
          <w:b/>
          <w:sz w:val="36"/>
          <w:szCs w:val="36"/>
        </w:rPr>
      </w:pPr>
      <w:r w:rsidRPr="004B7C8A">
        <w:rPr>
          <w:rFonts w:ascii="宋体" w:hAnsi="宋体" w:hint="eastAsia"/>
          <w:b/>
          <w:sz w:val="36"/>
          <w:szCs w:val="36"/>
        </w:rPr>
        <w:t>青岛市特种设备协会专业委员会工作条例</w:t>
      </w:r>
    </w:p>
    <w:p w:rsidR="004B7C8A" w:rsidRPr="004B7C8A" w:rsidRDefault="004B7C8A" w:rsidP="004B7C8A">
      <w:pPr>
        <w:jc w:val="center"/>
        <w:rPr>
          <w:rFonts w:ascii="宋体"/>
          <w:sz w:val="28"/>
          <w:szCs w:val="28"/>
        </w:rPr>
      </w:pPr>
      <w:r w:rsidRPr="004B7C8A">
        <w:rPr>
          <w:rFonts w:ascii="宋体" w:hAnsi="宋体" w:hint="eastAsia"/>
          <w:sz w:val="28"/>
          <w:szCs w:val="28"/>
        </w:rPr>
        <w:t>（讨论稿）</w:t>
      </w:r>
    </w:p>
    <w:p w:rsidR="004B7C8A" w:rsidRDefault="004B7C8A" w:rsidP="004B7C8A">
      <w:pPr>
        <w:spacing w:line="360" w:lineRule="auto"/>
        <w:rPr>
          <w:rFonts w:ascii="仿宋" w:eastAsia="仿宋" w:hAnsi="仿宋"/>
          <w:sz w:val="28"/>
          <w:szCs w:val="28"/>
        </w:rPr>
        <w:sectPr w:rsidR="004B7C8A" w:rsidSect="00C65A59">
          <w:type w:val="continuous"/>
          <w:pgSz w:w="11906" w:h="16838"/>
          <w:pgMar w:top="1440" w:right="1800" w:bottom="1440" w:left="1800" w:header="851" w:footer="992" w:gutter="0"/>
          <w:cols w:space="425"/>
          <w:docGrid w:type="lines" w:linePitch="312"/>
        </w:sectPr>
      </w:pPr>
      <w:r w:rsidRPr="005C5D14">
        <w:rPr>
          <w:rFonts w:ascii="仿宋" w:eastAsia="仿宋" w:hAnsi="仿宋"/>
          <w:sz w:val="28"/>
          <w:szCs w:val="28"/>
        </w:rPr>
        <w:t xml:space="preserve">     </w:t>
      </w:r>
    </w:p>
    <w:p w:rsidR="004B7C8A" w:rsidRPr="004B7C8A" w:rsidRDefault="004B7C8A" w:rsidP="004B7C8A">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w:t>
      </w:r>
      <w:r w:rsidRPr="004B7C8A">
        <w:rPr>
          <w:rFonts w:asciiTheme="minorEastAsia" w:hAnsiTheme="minorEastAsia" w:hint="eastAsia"/>
          <w:sz w:val="24"/>
          <w:szCs w:val="24"/>
        </w:rPr>
        <w:t>第一条</w:t>
      </w:r>
      <w:r w:rsidRPr="004B7C8A">
        <w:rPr>
          <w:rFonts w:asciiTheme="minorEastAsia" w:hAnsiTheme="minorEastAsia"/>
          <w:sz w:val="24"/>
          <w:szCs w:val="24"/>
        </w:rPr>
        <w:t xml:space="preserve">  </w:t>
      </w:r>
      <w:r w:rsidRPr="004B7C8A">
        <w:rPr>
          <w:rFonts w:asciiTheme="minorEastAsia" w:hAnsiTheme="minorEastAsia" w:hint="eastAsia"/>
          <w:sz w:val="24"/>
          <w:szCs w:val="24"/>
        </w:rPr>
        <w:t>本专业委员会是青岛市特种设备协会的专业技术组织，不具有独立的法人资格，在协会的统一组织领导下开展工作。</w:t>
      </w:r>
    </w:p>
    <w:p w:rsidR="004B7C8A" w:rsidRPr="004B7C8A" w:rsidRDefault="004B7C8A" w:rsidP="004B7C8A">
      <w:pPr>
        <w:spacing w:line="360" w:lineRule="auto"/>
        <w:rPr>
          <w:rFonts w:asciiTheme="minorEastAsia" w:hAnsiTheme="minorEastAsia"/>
          <w:sz w:val="24"/>
          <w:szCs w:val="24"/>
        </w:rPr>
      </w:pPr>
      <w:r w:rsidRPr="004B7C8A">
        <w:rPr>
          <w:rFonts w:asciiTheme="minorEastAsia" w:hAnsiTheme="minorEastAsia"/>
          <w:sz w:val="24"/>
          <w:szCs w:val="24"/>
        </w:rPr>
        <w:t xml:space="preserve"> </w:t>
      </w:r>
      <w:r>
        <w:rPr>
          <w:rFonts w:asciiTheme="minorEastAsia" w:hAnsiTheme="minorEastAsia" w:hint="eastAsia"/>
          <w:sz w:val="24"/>
          <w:szCs w:val="24"/>
        </w:rPr>
        <w:t xml:space="preserve">   </w:t>
      </w:r>
      <w:r w:rsidRPr="004B7C8A">
        <w:rPr>
          <w:rFonts w:asciiTheme="minorEastAsia" w:hAnsiTheme="minorEastAsia" w:hint="eastAsia"/>
          <w:sz w:val="24"/>
          <w:szCs w:val="24"/>
        </w:rPr>
        <w:t>第二条</w:t>
      </w:r>
      <w:r w:rsidRPr="004B7C8A">
        <w:rPr>
          <w:rFonts w:asciiTheme="minorEastAsia" w:hAnsiTheme="minorEastAsia"/>
          <w:sz w:val="24"/>
          <w:szCs w:val="24"/>
        </w:rPr>
        <w:t xml:space="preserve">  </w:t>
      </w:r>
      <w:r w:rsidRPr="004B7C8A">
        <w:rPr>
          <w:rFonts w:asciiTheme="minorEastAsia" w:hAnsiTheme="minorEastAsia" w:hint="eastAsia"/>
          <w:sz w:val="24"/>
          <w:szCs w:val="24"/>
        </w:rPr>
        <w:t>本专业委员会的宗旨是</w:t>
      </w:r>
      <w:r w:rsidRPr="004B7C8A">
        <w:rPr>
          <w:rFonts w:asciiTheme="minorEastAsia" w:hAnsiTheme="minorEastAsia"/>
          <w:sz w:val="24"/>
          <w:szCs w:val="24"/>
        </w:rPr>
        <w:t>:</w:t>
      </w:r>
      <w:r w:rsidRPr="004B7C8A">
        <w:rPr>
          <w:rFonts w:asciiTheme="minorEastAsia" w:hAnsiTheme="minorEastAsia" w:hint="eastAsia"/>
          <w:sz w:val="24"/>
          <w:szCs w:val="24"/>
        </w:rPr>
        <w:t>遵守宪法、法律、法规和国家</w:t>
      </w:r>
    </w:p>
    <w:p w:rsidR="004B7C8A" w:rsidRPr="004B7C8A" w:rsidRDefault="004B7C8A" w:rsidP="004B7C8A">
      <w:pPr>
        <w:spacing w:line="360" w:lineRule="auto"/>
        <w:rPr>
          <w:rFonts w:asciiTheme="minorEastAsia" w:hAnsiTheme="minorEastAsia"/>
          <w:sz w:val="24"/>
          <w:szCs w:val="24"/>
        </w:rPr>
      </w:pPr>
      <w:r w:rsidRPr="004B7C8A">
        <w:rPr>
          <w:rFonts w:asciiTheme="minorEastAsia" w:hAnsiTheme="minorEastAsia" w:hint="eastAsia"/>
          <w:sz w:val="24"/>
          <w:szCs w:val="24"/>
        </w:rPr>
        <w:t>政策，在协会的组织领导下，围绕特种设备安全和本专业业务，努力</w:t>
      </w:r>
    </w:p>
    <w:p w:rsidR="004B7C8A" w:rsidRPr="004B7C8A" w:rsidRDefault="004B7C8A" w:rsidP="004B7C8A">
      <w:pPr>
        <w:spacing w:line="360" w:lineRule="auto"/>
        <w:rPr>
          <w:rFonts w:asciiTheme="minorEastAsia" w:hAnsiTheme="minorEastAsia"/>
          <w:sz w:val="24"/>
          <w:szCs w:val="24"/>
        </w:rPr>
      </w:pPr>
      <w:r w:rsidRPr="004B7C8A">
        <w:rPr>
          <w:rFonts w:asciiTheme="minorEastAsia" w:hAnsiTheme="minorEastAsia" w:hint="eastAsia"/>
          <w:sz w:val="24"/>
          <w:szCs w:val="24"/>
        </w:rPr>
        <w:t>为会员服务，推动专业业务的发展，协助协会做好协会章程规定的业</w:t>
      </w:r>
    </w:p>
    <w:p w:rsidR="004B7C8A" w:rsidRPr="004B7C8A" w:rsidRDefault="004B7C8A" w:rsidP="004B7C8A">
      <w:pPr>
        <w:spacing w:line="360" w:lineRule="auto"/>
        <w:rPr>
          <w:rFonts w:asciiTheme="minorEastAsia" w:hAnsiTheme="minorEastAsia"/>
          <w:sz w:val="24"/>
          <w:szCs w:val="24"/>
        </w:rPr>
      </w:pPr>
      <w:proofErr w:type="gramStart"/>
      <w:r w:rsidRPr="004B7C8A">
        <w:rPr>
          <w:rFonts w:asciiTheme="minorEastAsia" w:hAnsiTheme="minorEastAsia" w:hint="eastAsia"/>
          <w:sz w:val="24"/>
          <w:szCs w:val="24"/>
        </w:rPr>
        <w:t>务</w:t>
      </w:r>
      <w:proofErr w:type="gramEnd"/>
      <w:r w:rsidRPr="004B7C8A">
        <w:rPr>
          <w:rFonts w:asciiTheme="minorEastAsia" w:hAnsiTheme="minorEastAsia" w:hint="eastAsia"/>
          <w:sz w:val="24"/>
          <w:szCs w:val="24"/>
        </w:rPr>
        <w:t>范围内的工作。</w:t>
      </w:r>
    </w:p>
    <w:p w:rsidR="004B7C8A" w:rsidRPr="004B7C8A" w:rsidRDefault="004B7C8A" w:rsidP="004B7C8A">
      <w:pPr>
        <w:spacing w:line="360" w:lineRule="auto"/>
        <w:rPr>
          <w:rFonts w:asciiTheme="minorEastAsia" w:hAnsiTheme="minorEastAsia"/>
          <w:sz w:val="24"/>
          <w:szCs w:val="24"/>
        </w:rPr>
      </w:pPr>
      <w:r w:rsidRPr="004B7C8A">
        <w:rPr>
          <w:rFonts w:asciiTheme="minorEastAsia" w:hAnsiTheme="minorEastAsia"/>
          <w:sz w:val="24"/>
          <w:szCs w:val="24"/>
        </w:rPr>
        <w:t xml:space="preserve">    </w:t>
      </w:r>
      <w:r w:rsidRPr="004B7C8A">
        <w:rPr>
          <w:rFonts w:asciiTheme="minorEastAsia" w:hAnsiTheme="minorEastAsia" w:hint="eastAsia"/>
          <w:sz w:val="24"/>
          <w:szCs w:val="24"/>
        </w:rPr>
        <w:t>第三条</w:t>
      </w:r>
      <w:r w:rsidRPr="004B7C8A">
        <w:rPr>
          <w:rFonts w:asciiTheme="minorEastAsia" w:hAnsiTheme="minorEastAsia"/>
          <w:sz w:val="24"/>
          <w:szCs w:val="24"/>
        </w:rPr>
        <w:t xml:space="preserve">  </w:t>
      </w:r>
      <w:r w:rsidRPr="004B7C8A">
        <w:rPr>
          <w:rFonts w:asciiTheme="minorEastAsia" w:hAnsiTheme="minorEastAsia" w:hint="eastAsia"/>
          <w:sz w:val="24"/>
          <w:szCs w:val="24"/>
        </w:rPr>
        <w:t>本专业委员会的任务是</w:t>
      </w:r>
      <w:r w:rsidRPr="004B7C8A">
        <w:rPr>
          <w:rFonts w:asciiTheme="minorEastAsia" w:hAnsiTheme="minorEastAsia"/>
          <w:sz w:val="24"/>
          <w:szCs w:val="24"/>
        </w:rPr>
        <w:t>:</w:t>
      </w:r>
    </w:p>
    <w:p w:rsidR="004B7C8A" w:rsidRPr="004B7C8A" w:rsidRDefault="004B7C8A" w:rsidP="004B7C8A">
      <w:pPr>
        <w:spacing w:line="360" w:lineRule="auto"/>
        <w:rPr>
          <w:rFonts w:asciiTheme="minorEastAsia" w:hAnsiTheme="minorEastAsia"/>
          <w:sz w:val="24"/>
          <w:szCs w:val="24"/>
        </w:rPr>
      </w:pPr>
      <w:r w:rsidRPr="004B7C8A">
        <w:rPr>
          <w:rFonts w:asciiTheme="minorEastAsia" w:hAnsiTheme="minorEastAsia"/>
          <w:sz w:val="24"/>
          <w:szCs w:val="24"/>
        </w:rPr>
        <w:t xml:space="preserve">    1</w:t>
      </w:r>
      <w:r w:rsidRPr="004B7C8A">
        <w:rPr>
          <w:rFonts w:asciiTheme="minorEastAsia" w:hAnsiTheme="minorEastAsia" w:hint="eastAsia"/>
          <w:sz w:val="24"/>
          <w:szCs w:val="24"/>
        </w:rPr>
        <w:t>、研究探讨国家和我市电梯领域专业技术以及行业发展的方针、政策和发展万向，提出涉及行业发展的建议。</w:t>
      </w:r>
    </w:p>
    <w:p w:rsidR="004B7C8A" w:rsidRPr="004B7C8A" w:rsidRDefault="004B7C8A" w:rsidP="004B7C8A">
      <w:pPr>
        <w:spacing w:line="360" w:lineRule="auto"/>
        <w:rPr>
          <w:rFonts w:asciiTheme="minorEastAsia" w:hAnsiTheme="minorEastAsia"/>
          <w:sz w:val="24"/>
          <w:szCs w:val="24"/>
        </w:rPr>
      </w:pPr>
      <w:r w:rsidRPr="004B7C8A">
        <w:rPr>
          <w:rFonts w:asciiTheme="minorEastAsia" w:hAnsiTheme="minorEastAsia"/>
          <w:sz w:val="24"/>
          <w:szCs w:val="24"/>
        </w:rPr>
        <w:t xml:space="preserve">    2</w:t>
      </w:r>
      <w:r w:rsidRPr="004B7C8A">
        <w:rPr>
          <w:rFonts w:asciiTheme="minorEastAsia" w:hAnsiTheme="minorEastAsia" w:hint="eastAsia"/>
          <w:sz w:val="24"/>
          <w:szCs w:val="24"/>
        </w:rPr>
        <w:t>、积极开展本专业的学术研讨与经验交流活动，组织评议、审</w:t>
      </w:r>
    </w:p>
    <w:p w:rsidR="004B7C8A" w:rsidRPr="004B7C8A" w:rsidRDefault="004B7C8A" w:rsidP="004B7C8A">
      <w:pPr>
        <w:spacing w:line="360" w:lineRule="auto"/>
        <w:rPr>
          <w:rFonts w:asciiTheme="minorEastAsia" w:hAnsiTheme="minorEastAsia"/>
          <w:sz w:val="24"/>
          <w:szCs w:val="24"/>
        </w:rPr>
      </w:pPr>
      <w:r w:rsidRPr="004B7C8A">
        <w:rPr>
          <w:rFonts w:asciiTheme="minorEastAsia" w:hAnsiTheme="minorEastAsia" w:hint="eastAsia"/>
          <w:sz w:val="24"/>
          <w:szCs w:val="24"/>
        </w:rPr>
        <w:t>定与推荐专业有关的学术论文、科普作品和优秀科研成果，积极组织</w:t>
      </w:r>
    </w:p>
    <w:p w:rsidR="004B7C8A" w:rsidRPr="004B7C8A" w:rsidRDefault="004B7C8A" w:rsidP="004B7C8A">
      <w:pPr>
        <w:spacing w:line="360" w:lineRule="auto"/>
        <w:rPr>
          <w:rFonts w:asciiTheme="minorEastAsia" w:hAnsiTheme="minorEastAsia"/>
          <w:sz w:val="24"/>
          <w:szCs w:val="24"/>
        </w:rPr>
      </w:pPr>
      <w:r w:rsidRPr="004B7C8A">
        <w:rPr>
          <w:rFonts w:asciiTheme="minorEastAsia" w:hAnsiTheme="minorEastAsia" w:hint="eastAsia"/>
          <w:sz w:val="24"/>
          <w:szCs w:val="24"/>
        </w:rPr>
        <w:t>投稿行业内的报刊杂志。</w:t>
      </w:r>
    </w:p>
    <w:p w:rsidR="004B7C8A" w:rsidRPr="004B7C8A" w:rsidRDefault="004B7C8A" w:rsidP="004B7C8A">
      <w:pPr>
        <w:spacing w:line="360" w:lineRule="auto"/>
        <w:rPr>
          <w:rFonts w:asciiTheme="minorEastAsia" w:hAnsiTheme="minorEastAsia"/>
          <w:sz w:val="24"/>
          <w:szCs w:val="24"/>
        </w:rPr>
      </w:pPr>
      <w:r w:rsidRPr="004B7C8A">
        <w:rPr>
          <w:rFonts w:asciiTheme="minorEastAsia" w:hAnsiTheme="minorEastAsia"/>
          <w:sz w:val="24"/>
          <w:szCs w:val="24"/>
        </w:rPr>
        <w:t xml:space="preserve">    3</w:t>
      </w:r>
      <w:r w:rsidRPr="004B7C8A">
        <w:rPr>
          <w:rFonts w:asciiTheme="minorEastAsia" w:hAnsiTheme="minorEastAsia" w:hint="eastAsia"/>
          <w:sz w:val="24"/>
          <w:szCs w:val="24"/>
        </w:rPr>
        <w:t>、搜集、整理和传播国内外电梯领域信息、资料</w:t>
      </w:r>
      <w:r w:rsidRPr="004B7C8A">
        <w:rPr>
          <w:rFonts w:asciiTheme="minorEastAsia" w:hAnsiTheme="minorEastAsia"/>
          <w:sz w:val="24"/>
          <w:szCs w:val="24"/>
        </w:rPr>
        <w:t>;</w:t>
      </w:r>
      <w:r w:rsidRPr="004B7C8A">
        <w:rPr>
          <w:rFonts w:asciiTheme="minorEastAsia" w:hAnsiTheme="minorEastAsia" w:hint="eastAsia"/>
          <w:sz w:val="24"/>
          <w:szCs w:val="24"/>
        </w:rPr>
        <w:t>开展本专业</w:t>
      </w:r>
    </w:p>
    <w:p w:rsidR="004B7C8A" w:rsidRPr="004B7C8A" w:rsidRDefault="004B7C8A" w:rsidP="004B7C8A">
      <w:pPr>
        <w:spacing w:line="360" w:lineRule="auto"/>
        <w:rPr>
          <w:rFonts w:asciiTheme="minorEastAsia" w:hAnsiTheme="minorEastAsia"/>
          <w:sz w:val="24"/>
          <w:szCs w:val="24"/>
        </w:rPr>
      </w:pPr>
      <w:r w:rsidRPr="004B7C8A">
        <w:rPr>
          <w:rFonts w:asciiTheme="minorEastAsia" w:hAnsiTheme="minorEastAsia" w:hint="eastAsia"/>
          <w:sz w:val="24"/>
          <w:szCs w:val="24"/>
        </w:rPr>
        <w:lastRenderedPageBreak/>
        <w:t>的技术研讨、科研学术活动，开展电梯制造、安装、改造、维修、保养、使用和检验的技术咨询、技术服务，共同提高行业整体素质</w:t>
      </w:r>
      <w:r w:rsidRPr="004B7C8A">
        <w:rPr>
          <w:rFonts w:asciiTheme="minorEastAsia" w:hAnsiTheme="minorEastAsia"/>
          <w:sz w:val="24"/>
          <w:szCs w:val="24"/>
        </w:rPr>
        <w:t>;</w:t>
      </w:r>
      <w:r w:rsidRPr="004B7C8A">
        <w:rPr>
          <w:rFonts w:asciiTheme="minorEastAsia" w:hAnsiTheme="minorEastAsia" w:hint="eastAsia"/>
          <w:sz w:val="24"/>
          <w:szCs w:val="24"/>
        </w:rPr>
        <w:t>受协会委托开展事故技术分析及安全评估工作。</w:t>
      </w:r>
    </w:p>
    <w:p w:rsidR="004B7C8A" w:rsidRPr="004B7C8A" w:rsidRDefault="004B7C8A" w:rsidP="004B7C8A">
      <w:pPr>
        <w:spacing w:line="360" w:lineRule="auto"/>
        <w:rPr>
          <w:rFonts w:asciiTheme="minorEastAsia" w:hAnsiTheme="minorEastAsia"/>
          <w:sz w:val="24"/>
          <w:szCs w:val="24"/>
        </w:rPr>
      </w:pPr>
      <w:r w:rsidRPr="004B7C8A">
        <w:rPr>
          <w:rFonts w:asciiTheme="minorEastAsia" w:hAnsiTheme="minorEastAsia"/>
          <w:sz w:val="24"/>
          <w:szCs w:val="24"/>
        </w:rPr>
        <w:t xml:space="preserve">    4</w:t>
      </w:r>
      <w:r w:rsidRPr="004B7C8A">
        <w:rPr>
          <w:rFonts w:asciiTheme="minorEastAsia" w:hAnsiTheme="minorEastAsia" w:hint="eastAsia"/>
          <w:sz w:val="24"/>
          <w:szCs w:val="24"/>
        </w:rPr>
        <w:t>、积极组织电梯的国家法规、标准和技术规范的宣贯。</w:t>
      </w:r>
    </w:p>
    <w:p w:rsidR="004B7C8A" w:rsidRPr="004B7C8A" w:rsidRDefault="004B7C8A" w:rsidP="004B7C8A">
      <w:pPr>
        <w:spacing w:line="360" w:lineRule="auto"/>
        <w:rPr>
          <w:rFonts w:asciiTheme="minorEastAsia" w:hAnsiTheme="minorEastAsia"/>
          <w:sz w:val="24"/>
          <w:szCs w:val="24"/>
        </w:rPr>
      </w:pPr>
      <w:r w:rsidRPr="004B7C8A">
        <w:rPr>
          <w:rFonts w:asciiTheme="minorEastAsia" w:hAnsiTheme="minorEastAsia"/>
          <w:sz w:val="24"/>
          <w:szCs w:val="24"/>
        </w:rPr>
        <w:t xml:space="preserve">    5</w:t>
      </w:r>
      <w:r w:rsidRPr="004B7C8A">
        <w:rPr>
          <w:rFonts w:asciiTheme="minorEastAsia" w:hAnsiTheme="minorEastAsia" w:hint="eastAsia"/>
          <w:sz w:val="24"/>
          <w:szCs w:val="24"/>
        </w:rPr>
        <w:t>、接受政府主管部门委托，沟通协调会员企业与政府及有关方</w:t>
      </w:r>
    </w:p>
    <w:p w:rsidR="004B7C8A" w:rsidRPr="004B7C8A" w:rsidRDefault="004B7C8A" w:rsidP="004B7C8A">
      <w:pPr>
        <w:spacing w:line="360" w:lineRule="auto"/>
        <w:rPr>
          <w:rFonts w:asciiTheme="minorEastAsia" w:hAnsiTheme="minorEastAsia"/>
          <w:sz w:val="24"/>
          <w:szCs w:val="24"/>
        </w:rPr>
      </w:pPr>
      <w:r w:rsidRPr="004B7C8A">
        <w:rPr>
          <w:rFonts w:asciiTheme="minorEastAsia" w:hAnsiTheme="minorEastAsia" w:hint="eastAsia"/>
          <w:sz w:val="24"/>
          <w:szCs w:val="24"/>
        </w:rPr>
        <w:t>面的关系，发挥电梯行业管理和行业自律作用。</w:t>
      </w:r>
    </w:p>
    <w:p w:rsidR="004B7C8A" w:rsidRPr="004B7C8A" w:rsidRDefault="004B7C8A" w:rsidP="004B7C8A">
      <w:pPr>
        <w:spacing w:line="360" w:lineRule="auto"/>
        <w:rPr>
          <w:rFonts w:asciiTheme="minorEastAsia" w:hAnsiTheme="minorEastAsia"/>
          <w:sz w:val="24"/>
          <w:szCs w:val="24"/>
        </w:rPr>
      </w:pPr>
      <w:r w:rsidRPr="004B7C8A">
        <w:rPr>
          <w:rFonts w:asciiTheme="minorEastAsia" w:hAnsiTheme="minorEastAsia"/>
          <w:sz w:val="24"/>
          <w:szCs w:val="24"/>
        </w:rPr>
        <w:t xml:space="preserve">    6</w:t>
      </w:r>
      <w:r w:rsidRPr="004B7C8A">
        <w:rPr>
          <w:rFonts w:asciiTheme="minorEastAsia" w:hAnsiTheme="minorEastAsia" w:hint="eastAsia"/>
          <w:sz w:val="24"/>
          <w:szCs w:val="24"/>
        </w:rPr>
        <w:t>、开展与国内外同行的交流与合作，定期开展考察学习活动。</w:t>
      </w:r>
    </w:p>
    <w:p w:rsidR="004B7C8A" w:rsidRPr="004B7C8A" w:rsidRDefault="004B7C8A" w:rsidP="004B7C8A">
      <w:pPr>
        <w:spacing w:line="360" w:lineRule="auto"/>
        <w:rPr>
          <w:rFonts w:asciiTheme="minorEastAsia" w:hAnsiTheme="minorEastAsia"/>
          <w:sz w:val="24"/>
          <w:szCs w:val="24"/>
        </w:rPr>
      </w:pPr>
      <w:r w:rsidRPr="004B7C8A">
        <w:rPr>
          <w:rFonts w:asciiTheme="minorEastAsia" w:hAnsiTheme="minorEastAsia"/>
          <w:sz w:val="24"/>
          <w:szCs w:val="24"/>
        </w:rPr>
        <w:t xml:space="preserve">    </w:t>
      </w:r>
      <w:r w:rsidRPr="004B7C8A">
        <w:rPr>
          <w:rFonts w:asciiTheme="minorEastAsia" w:hAnsiTheme="minorEastAsia" w:hint="eastAsia"/>
          <w:sz w:val="24"/>
          <w:szCs w:val="24"/>
        </w:rPr>
        <w:t>第四条</w:t>
      </w:r>
      <w:r w:rsidRPr="004B7C8A">
        <w:rPr>
          <w:rFonts w:asciiTheme="minorEastAsia" w:hAnsiTheme="minorEastAsia"/>
          <w:sz w:val="24"/>
          <w:szCs w:val="24"/>
        </w:rPr>
        <w:t xml:space="preserve">  </w:t>
      </w:r>
      <w:r w:rsidRPr="004B7C8A">
        <w:rPr>
          <w:rFonts w:asciiTheme="minorEastAsia" w:hAnsiTheme="minorEastAsia" w:hint="eastAsia"/>
          <w:sz w:val="24"/>
          <w:szCs w:val="24"/>
        </w:rPr>
        <w:t>本专业委员会设主任委员一名，副主任委员若干名。主</w:t>
      </w:r>
    </w:p>
    <w:p w:rsidR="004B7C8A" w:rsidRPr="004B7C8A" w:rsidRDefault="004B7C8A" w:rsidP="004B7C8A">
      <w:pPr>
        <w:spacing w:line="360" w:lineRule="auto"/>
        <w:rPr>
          <w:rFonts w:asciiTheme="minorEastAsia" w:hAnsiTheme="minorEastAsia"/>
          <w:sz w:val="24"/>
          <w:szCs w:val="24"/>
        </w:rPr>
      </w:pPr>
      <w:r w:rsidRPr="004B7C8A">
        <w:rPr>
          <w:rFonts w:asciiTheme="minorEastAsia" w:hAnsiTheme="minorEastAsia" w:hint="eastAsia"/>
          <w:sz w:val="24"/>
          <w:szCs w:val="24"/>
        </w:rPr>
        <w:t>任委员、副主任委员由专业委员会成员民主推荐，报协会批准后产生，</w:t>
      </w:r>
    </w:p>
    <w:p w:rsidR="004B7C8A" w:rsidRPr="004B7C8A" w:rsidRDefault="004B7C8A" w:rsidP="004B7C8A">
      <w:pPr>
        <w:spacing w:line="360" w:lineRule="auto"/>
        <w:rPr>
          <w:rFonts w:asciiTheme="minorEastAsia" w:hAnsiTheme="minorEastAsia"/>
          <w:sz w:val="24"/>
          <w:szCs w:val="24"/>
        </w:rPr>
      </w:pPr>
      <w:r w:rsidRPr="004B7C8A">
        <w:rPr>
          <w:rFonts w:asciiTheme="minorEastAsia" w:hAnsiTheme="minorEastAsia" w:hint="eastAsia"/>
          <w:sz w:val="24"/>
          <w:szCs w:val="24"/>
        </w:rPr>
        <w:t>或者由协会理事会决定任免。</w:t>
      </w:r>
    </w:p>
    <w:p w:rsidR="004B7C8A" w:rsidRPr="004B7C8A" w:rsidRDefault="004B7C8A" w:rsidP="004B7C8A">
      <w:pPr>
        <w:widowControl/>
        <w:autoSpaceDE w:val="0"/>
        <w:autoSpaceDN w:val="0"/>
        <w:adjustRightInd w:val="0"/>
        <w:spacing w:before="93" w:line="360" w:lineRule="auto"/>
        <w:ind w:firstLineChars="200" w:firstLine="480"/>
        <w:rPr>
          <w:rFonts w:asciiTheme="minorEastAsia" w:hAnsiTheme="minorEastAsia"/>
          <w:kern w:val="0"/>
          <w:sz w:val="24"/>
          <w:szCs w:val="24"/>
        </w:rPr>
      </w:pPr>
      <w:r w:rsidRPr="004B7C8A">
        <w:rPr>
          <w:rFonts w:asciiTheme="minorEastAsia" w:hAnsiTheme="minorEastAsia" w:cs="宋体" w:hint="eastAsia"/>
          <w:kern w:val="0"/>
          <w:sz w:val="24"/>
          <w:szCs w:val="24"/>
        </w:rPr>
        <w:t>专业委员会的主任委员负责本专业委员会的工作，副主任委员协助主任委员开展工作。专业委员会的主任委员、副主任委员的任期为</w:t>
      </w:r>
      <w:r w:rsidRPr="004B7C8A">
        <w:rPr>
          <w:rFonts w:asciiTheme="minorEastAsia" w:hAnsiTheme="minorEastAsia" w:cs="宋体"/>
          <w:kern w:val="0"/>
          <w:sz w:val="24"/>
          <w:szCs w:val="24"/>
        </w:rPr>
        <w:t>3</w:t>
      </w:r>
      <w:r w:rsidRPr="004B7C8A">
        <w:rPr>
          <w:rFonts w:asciiTheme="minorEastAsia" w:hAnsiTheme="minorEastAsia" w:cs="宋体" w:hint="eastAsia"/>
          <w:kern w:val="0"/>
          <w:sz w:val="24"/>
          <w:szCs w:val="24"/>
        </w:rPr>
        <w:t>年。专业委员会的主任委员不能正常领导专业</w:t>
      </w:r>
      <w:r w:rsidRPr="004B7C8A">
        <w:rPr>
          <w:rFonts w:asciiTheme="minorEastAsia" w:hAnsiTheme="minorEastAsia" w:cs="宋体" w:hint="eastAsia"/>
          <w:kern w:val="0"/>
          <w:sz w:val="24"/>
          <w:szCs w:val="24"/>
        </w:rPr>
        <w:lastRenderedPageBreak/>
        <w:t>委员会工作时，应当指定一名副主任委员具体负责。</w:t>
      </w:r>
    </w:p>
    <w:p w:rsidR="004B7C8A" w:rsidRPr="004B7C8A" w:rsidRDefault="004B7C8A" w:rsidP="004B7C8A">
      <w:pPr>
        <w:widowControl/>
        <w:autoSpaceDE w:val="0"/>
        <w:autoSpaceDN w:val="0"/>
        <w:adjustRightInd w:val="0"/>
        <w:spacing w:before="93" w:line="360" w:lineRule="auto"/>
        <w:ind w:firstLineChars="250" w:firstLine="600"/>
        <w:rPr>
          <w:rFonts w:asciiTheme="minorEastAsia" w:hAnsiTheme="minorEastAsia"/>
          <w:kern w:val="0"/>
          <w:sz w:val="24"/>
          <w:szCs w:val="24"/>
        </w:rPr>
      </w:pPr>
      <w:r w:rsidRPr="004B7C8A">
        <w:rPr>
          <w:rFonts w:asciiTheme="minorEastAsia" w:hAnsiTheme="minorEastAsia" w:cs="宋体" w:hint="eastAsia"/>
          <w:kern w:val="0"/>
          <w:sz w:val="24"/>
          <w:szCs w:val="24"/>
        </w:rPr>
        <w:t>专业委员会由主任、副主任组成主任委员会，为本专业委员会的最高决策机构。专业委员会的重大工作决议，必须经主任委员会审议通过。</w:t>
      </w:r>
    </w:p>
    <w:p w:rsidR="004B7C8A" w:rsidRPr="004B7C8A" w:rsidRDefault="004B7C8A" w:rsidP="004B7C8A">
      <w:pPr>
        <w:widowControl/>
        <w:autoSpaceDE w:val="0"/>
        <w:autoSpaceDN w:val="0"/>
        <w:adjustRightInd w:val="0"/>
        <w:spacing w:before="120" w:line="360" w:lineRule="auto"/>
        <w:ind w:firstLineChars="250" w:firstLine="600"/>
        <w:rPr>
          <w:rFonts w:asciiTheme="minorEastAsia" w:hAnsiTheme="minorEastAsia"/>
          <w:kern w:val="0"/>
          <w:sz w:val="24"/>
          <w:szCs w:val="24"/>
        </w:rPr>
      </w:pPr>
      <w:r w:rsidRPr="004B7C8A">
        <w:rPr>
          <w:rFonts w:asciiTheme="minorEastAsia" w:hAnsiTheme="minorEastAsia" w:cs="宋体" w:hint="eastAsia"/>
          <w:kern w:val="0"/>
          <w:sz w:val="24"/>
          <w:szCs w:val="24"/>
        </w:rPr>
        <w:t>第五条</w:t>
      </w:r>
      <w:r w:rsidRPr="004B7C8A">
        <w:rPr>
          <w:rFonts w:asciiTheme="minorEastAsia" w:hAnsiTheme="minorEastAsia" w:cs="宋体"/>
          <w:kern w:val="0"/>
          <w:sz w:val="24"/>
          <w:szCs w:val="24"/>
        </w:rPr>
        <w:t xml:space="preserve">  </w:t>
      </w:r>
      <w:r w:rsidRPr="004B7C8A">
        <w:rPr>
          <w:rFonts w:asciiTheme="minorEastAsia" w:hAnsiTheme="minorEastAsia" w:cs="宋体" w:hint="eastAsia"/>
          <w:kern w:val="0"/>
          <w:sz w:val="24"/>
          <w:szCs w:val="24"/>
        </w:rPr>
        <w:t>本专业委员会按照协会章程规定，可以在协会会员中吸收与本专业业务相关的会员，也可以在社会中发展会员，在社会中发展的会员必须符合本专业委员会的业务范围，同时必须成为协会的会员。</w:t>
      </w:r>
    </w:p>
    <w:p w:rsidR="004B7C8A" w:rsidRPr="004B7C8A" w:rsidRDefault="004B7C8A" w:rsidP="004B7C8A">
      <w:pPr>
        <w:widowControl/>
        <w:autoSpaceDE w:val="0"/>
        <w:autoSpaceDN w:val="0"/>
        <w:adjustRightInd w:val="0"/>
        <w:spacing w:before="116" w:line="360" w:lineRule="auto"/>
        <w:ind w:left="633"/>
        <w:rPr>
          <w:rFonts w:asciiTheme="minorEastAsia" w:hAnsiTheme="minorEastAsia"/>
          <w:kern w:val="0"/>
          <w:sz w:val="24"/>
          <w:szCs w:val="24"/>
        </w:rPr>
      </w:pPr>
      <w:r w:rsidRPr="004B7C8A">
        <w:rPr>
          <w:rFonts w:asciiTheme="minorEastAsia" w:hAnsiTheme="minorEastAsia" w:cs="宋体" w:hint="eastAsia"/>
          <w:kern w:val="0"/>
          <w:sz w:val="24"/>
          <w:szCs w:val="24"/>
        </w:rPr>
        <w:t>在协会会员中吸收会员，须经专业委员会主任委员会同意，报协</w:t>
      </w:r>
    </w:p>
    <w:p w:rsidR="004B7C8A" w:rsidRPr="004B7C8A" w:rsidRDefault="004B7C8A" w:rsidP="004B7C8A">
      <w:pPr>
        <w:widowControl/>
        <w:autoSpaceDE w:val="0"/>
        <w:autoSpaceDN w:val="0"/>
        <w:adjustRightInd w:val="0"/>
        <w:spacing w:before="57" w:line="360" w:lineRule="auto"/>
        <w:ind w:left="43"/>
        <w:rPr>
          <w:rFonts w:asciiTheme="minorEastAsia" w:hAnsiTheme="minorEastAsia"/>
          <w:kern w:val="0"/>
          <w:sz w:val="24"/>
          <w:szCs w:val="24"/>
        </w:rPr>
      </w:pPr>
      <w:r w:rsidRPr="004B7C8A">
        <w:rPr>
          <w:rFonts w:asciiTheme="minorEastAsia" w:hAnsiTheme="minorEastAsia" w:cs="宋体" w:hint="eastAsia"/>
          <w:kern w:val="0"/>
          <w:sz w:val="24"/>
          <w:szCs w:val="24"/>
        </w:rPr>
        <w:t>会理事会备案。在社会中发展会员，按照协会发展会员的程序进行，</w:t>
      </w:r>
    </w:p>
    <w:p w:rsidR="004B7C8A" w:rsidRPr="004B7C8A" w:rsidRDefault="004B7C8A" w:rsidP="004B7C8A">
      <w:pPr>
        <w:widowControl/>
        <w:autoSpaceDE w:val="0"/>
        <w:autoSpaceDN w:val="0"/>
        <w:adjustRightInd w:val="0"/>
        <w:spacing w:before="62" w:line="360" w:lineRule="auto"/>
        <w:ind w:left="57"/>
        <w:rPr>
          <w:rFonts w:asciiTheme="minorEastAsia" w:hAnsiTheme="minorEastAsia"/>
          <w:kern w:val="0"/>
          <w:sz w:val="24"/>
          <w:szCs w:val="24"/>
        </w:rPr>
      </w:pPr>
      <w:r w:rsidRPr="004B7C8A">
        <w:rPr>
          <w:rFonts w:asciiTheme="minorEastAsia" w:hAnsiTheme="minorEastAsia" w:cs="宋体" w:hint="eastAsia"/>
          <w:kern w:val="0"/>
          <w:sz w:val="24"/>
          <w:szCs w:val="24"/>
        </w:rPr>
        <w:t>即对象提出加入协会的申请，由专业委员会报协会批准，加入协会后，</w:t>
      </w:r>
    </w:p>
    <w:p w:rsidR="004B7C8A" w:rsidRPr="004B7C8A" w:rsidRDefault="004B7C8A" w:rsidP="004B7C8A">
      <w:pPr>
        <w:widowControl/>
        <w:autoSpaceDE w:val="0"/>
        <w:autoSpaceDN w:val="0"/>
        <w:adjustRightInd w:val="0"/>
        <w:spacing w:before="62" w:line="360" w:lineRule="auto"/>
        <w:ind w:left="43"/>
        <w:rPr>
          <w:rFonts w:asciiTheme="minorEastAsia" w:hAnsiTheme="minorEastAsia"/>
          <w:kern w:val="0"/>
          <w:sz w:val="24"/>
          <w:szCs w:val="24"/>
        </w:rPr>
      </w:pPr>
      <w:r w:rsidRPr="004B7C8A">
        <w:rPr>
          <w:rFonts w:asciiTheme="minorEastAsia" w:hAnsiTheme="minorEastAsia" w:cs="宋体" w:hint="eastAsia"/>
          <w:kern w:val="0"/>
          <w:sz w:val="24"/>
          <w:szCs w:val="24"/>
        </w:rPr>
        <w:t>再由专业委员会吸收为会员。</w:t>
      </w:r>
    </w:p>
    <w:p w:rsidR="004B7C8A" w:rsidRPr="004B7C8A" w:rsidRDefault="004B7C8A" w:rsidP="004B7C8A">
      <w:pPr>
        <w:widowControl/>
        <w:autoSpaceDE w:val="0"/>
        <w:autoSpaceDN w:val="0"/>
        <w:adjustRightInd w:val="0"/>
        <w:spacing w:before="95" w:line="360" w:lineRule="auto"/>
        <w:ind w:firstLineChars="213" w:firstLine="511"/>
        <w:rPr>
          <w:rFonts w:asciiTheme="minorEastAsia" w:hAnsiTheme="minorEastAsia"/>
          <w:kern w:val="0"/>
          <w:sz w:val="24"/>
          <w:szCs w:val="24"/>
        </w:rPr>
      </w:pPr>
      <w:r w:rsidRPr="004B7C8A">
        <w:rPr>
          <w:rFonts w:asciiTheme="minorEastAsia" w:hAnsiTheme="minorEastAsia" w:cs="宋体" w:hint="eastAsia"/>
          <w:kern w:val="0"/>
          <w:sz w:val="24"/>
          <w:szCs w:val="24"/>
        </w:rPr>
        <w:lastRenderedPageBreak/>
        <w:t>第六条</w:t>
      </w:r>
      <w:r w:rsidRPr="004B7C8A">
        <w:rPr>
          <w:rFonts w:asciiTheme="minorEastAsia" w:hAnsiTheme="minorEastAsia" w:cs="宋体"/>
          <w:kern w:val="0"/>
          <w:sz w:val="24"/>
          <w:szCs w:val="24"/>
        </w:rPr>
        <w:t xml:space="preserve">  </w:t>
      </w:r>
      <w:r w:rsidRPr="004B7C8A">
        <w:rPr>
          <w:rFonts w:asciiTheme="minorEastAsia" w:hAnsiTheme="minorEastAsia" w:cs="宋体" w:hint="eastAsia"/>
          <w:kern w:val="0"/>
          <w:sz w:val="24"/>
          <w:szCs w:val="24"/>
        </w:rPr>
        <w:t>本专业委员会在主任委员会领导下，设专职秘书具体负责本专业委员会的日常事务工作。专职秘书可以由协会指派，也可以由专业委员会聘免。</w:t>
      </w:r>
    </w:p>
    <w:p w:rsidR="004B7C8A" w:rsidRPr="004B7C8A" w:rsidRDefault="004B7C8A" w:rsidP="004B7C8A">
      <w:pPr>
        <w:widowControl/>
        <w:autoSpaceDE w:val="0"/>
        <w:autoSpaceDN w:val="0"/>
        <w:adjustRightInd w:val="0"/>
        <w:spacing w:before="102" w:line="360" w:lineRule="auto"/>
        <w:ind w:firstLineChars="209" w:firstLine="502"/>
        <w:rPr>
          <w:rFonts w:asciiTheme="minorEastAsia" w:hAnsiTheme="minorEastAsia"/>
          <w:kern w:val="0"/>
          <w:sz w:val="24"/>
          <w:szCs w:val="24"/>
        </w:rPr>
      </w:pPr>
      <w:r w:rsidRPr="004B7C8A">
        <w:rPr>
          <w:rFonts w:asciiTheme="minorEastAsia" w:hAnsiTheme="minorEastAsia" w:cs="宋体" w:hint="eastAsia"/>
          <w:kern w:val="0"/>
          <w:sz w:val="24"/>
          <w:szCs w:val="24"/>
        </w:rPr>
        <w:t>第七条</w:t>
      </w:r>
      <w:r w:rsidRPr="004B7C8A">
        <w:rPr>
          <w:rFonts w:asciiTheme="minorEastAsia" w:hAnsiTheme="minorEastAsia" w:cs="宋体"/>
          <w:kern w:val="0"/>
          <w:sz w:val="24"/>
          <w:szCs w:val="24"/>
        </w:rPr>
        <w:t xml:space="preserve">  </w:t>
      </w:r>
      <w:r w:rsidRPr="004B7C8A">
        <w:rPr>
          <w:rFonts w:asciiTheme="minorEastAsia" w:hAnsiTheme="minorEastAsia" w:cs="宋体" w:hint="eastAsia"/>
          <w:kern w:val="0"/>
          <w:sz w:val="24"/>
          <w:szCs w:val="24"/>
        </w:rPr>
        <w:t>协会对专业委员会技术与服务收入实行专款专用，并在协会的会计科目中单独列支。</w:t>
      </w:r>
    </w:p>
    <w:p w:rsidR="004B7C8A" w:rsidRPr="004B7C8A" w:rsidRDefault="004B7C8A" w:rsidP="004B7C8A">
      <w:pPr>
        <w:widowControl/>
        <w:autoSpaceDE w:val="0"/>
        <w:autoSpaceDN w:val="0"/>
        <w:adjustRightInd w:val="0"/>
        <w:spacing w:before="93" w:line="360" w:lineRule="auto"/>
        <w:ind w:firstLineChars="204" w:firstLine="490"/>
        <w:rPr>
          <w:rFonts w:asciiTheme="minorEastAsia" w:hAnsiTheme="minorEastAsia"/>
          <w:kern w:val="0"/>
          <w:sz w:val="24"/>
          <w:szCs w:val="24"/>
        </w:rPr>
      </w:pPr>
      <w:r w:rsidRPr="004B7C8A">
        <w:rPr>
          <w:rFonts w:asciiTheme="minorEastAsia" w:hAnsiTheme="minorEastAsia" w:cs="宋体" w:hint="eastAsia"/>
          <w:kern w:val="0"/>
          <w:sz w:val="24"/>
          <w:szCs w:val="24"/>
        </w:rPr>
        <w:t>第八条</w:t>
      </w:r>
      <w:r w:rsidRPr="004B7C8A">
        <w:rPr>
          <w:rFonts w:asciiTheme="minorEastAsia" w:hAnsiTheme="minorEastAsia" w:cs="宋体"/>
          <w:kern w:val="0"/>
          <w:sz w:val="24"/>
          <w:szCs w:val="24"/>
        </w:rPr>
        <w:t xml:space="preserve">  </w:t>
      </w:r>
      <w:r w:rsidRPr="004B7C8A">
        <w:rPr>
          <w:rFonts w:asciiTheme="minorEastAsia" w:hAnsiTheme="minorEastAsia" w:cs="宋体" w:hint="eastAsia"/>
          <w:kern w:val="0"/>
          <w:sz w:val="24"/>
          <w:szCs w:val="24"/>
        </w:rPr>
        <w:t>本专业委员会涉及到的主任委员、副主任委员、业务范围等变更事项，应报协会理事会批准。</w:t>
      </w:r>
    </w:p>
    <w:p w:rsidR="004B7C8A" w:rsidRPr="004B7C8A" w:rsidRDefault="004B7C8A" w:rsidP="004B7C8A">
      <w:pPr>
        <w:widowControl/>
        <w:autoSpaceDE w:val="0"/>
        <w:autoSpaceDN w:val="0"/>
        <w:adjustRightInd w:val="0"/>
        <w:spacing w:before="88" w:line="360" w:lineRule="auto"/>
        <w:rPr>
          <w:rFonts w:asciiTheme="minorEastAsia" w:hAnsiTheme="minorEastAsia"/>
          <w:kern w:val="0"/>
          <w:sz w:val="24"/>
          <w:szCs w:val="24"/>
        </w:rPr>
      </w:pPr>
      <w:r>
        <w:rPr>
          <w:rFonts w:asciiTheme="minorEastAsia" w:hAnsiTheme="minorEastAsia" w:cs="宋体" w:hint="eastAsia"/>
          <w:kern w:val="0"/>
          <w:sz w:val="24"/>
          <w:szCs w:val="24"/>
        </w:rPr>
        <w:t xml:space="preserve">    </w:t>
      </w:r>
      <w:r w:rsidRPr="004B7C8A">
        <w:rPr>
          <w:rFonts w:asciiTheme="minorEastAsia" w:hAnsiTheme="minorEastAsia" w:cs="宋体" w:hint="eastAsia"/>
          <w:kern w:val="0"/>
          <w:sz w:val="24"/>
          <w:szCs w:val="24"/>
        </w:rPr>
        <w:t>专业委员会的注销，由协会理事会批准。</w:t>
      </w:r>
    </w:p>
    <w:p w:rsidR="004B7C8A" w:rsidRPr="004B7C8A" w:rsidRDefault="004B7C8A" w:rsidP="004B7C8A">
      <w:pPr>
        <w:widowControl/>
        <w:autoSpaceDE w:val="0"/>
        <w:autoSpaceDN w:val="0"/>
        <w:adjustRightInd w:val="0"/>
        <w:spacing w:before="80" w:line="360" w:lineRule="auto"/>
        <w:rPr>
          <w:rFonts w:asciiTheme="minorEastAsia" w:hAnsiTheme="minorEastAsia"/>
          <w:kern w:val="0"/>
          <w:sz w:val="24"/>
          <w:szCs w:val="24"/>
        </w:rPr>
      </w:pPr>
      <w:r>
        <w:rPr>
          <w:rFonts w:asciiTheme="minorEastAsia" w:hAnsiTheme="minorEastAsia" w:cs="宋体" w:hint="eastAsia"/>
          <w:kern w:val="0"/>
          <w:sz w:val="24"/>
          <w:szCs w:val="24"/>
        </w:rPr>
        <w:t xml:space="preserve">    </w:t>
      </w:r>
      <w:r w:rsidRPr="004B7C8A">
        <w:rPr>
          <w:rFonts w:asciiTheme="minorEastAsia" w:hAnsiTheme="minorEastAsia" w:cs="宋体" w:hint="eastAsia"/>
          <w:kern w:val="0"/>
          <w:sz w:val="24"/>
          <w:szCs w:val="24"/>
        </w:rPr>
        <w:t>第九条</w:t>
      </w:r>
      <w:r w:rsidRPr="004B7C8A">
        <w:rPr>
          <w:rFonts w:asciiTheme="minorEastAsia" w:hAnsiTheme="minorEastAsia" w:cs="宋体"/>
          <w:kern w:val="0"/>
          <w:sz w:val="24"/>
          <w:szCs w:val="24"/>
        </w:rPr>
        <w:t xml:space="preserve">  </w:t>
      </w:r>
      <w:r w:rsidRPr="004B7C8A">
        <w:rPr>
          <w:rFonts w:asciiTheme="minorEastAsia" w:hAnsiTheme="minorEastAsia" w:cs="宋体" w:hint="eastAsia"/>
          <w:kern w:val="0"/>
          <w:sz w:val="24"/>
          <w:szCs w:val="24"/>
        </w:rPr>
        <w:t>本专业委员会工作条例的修改，须经协会理事会通过。</w:t>
      </w:r>
    </w:p>
    <w:p w:rsidR="004B7C8A" w:rsidRPr="004B7C8A" w:rsidRDefault="004B7C8A" w:rsidP="004B7C8A">
      <w:pPr>
        <w:widowControl/>
        <w:autoSpaceDE w:val="0"/>
        <w:autoSpaceDN w:val="0"/>
        <w:adjustRightInd w:val="0"/>
        <w:spacing w:before="70"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Pr="004B7C8A">
        <w:rPr>
          <w:rFonts w:asciiTheme="minorEastAsia" w:hAnsiTheme="minorEastAsia" w:cs="宋体" w:hint="eastAsia"/>
          <w:kern w:val="0"/>
          <w:sz w:val="24"/>
          <w:szCs w:val="24"/>
        </w:rPr>
        <w:t>第十条</w:t>
      </w:r>
      <w:r w:rsidRPr="004B7C8A">
        <w:rPr>
          <w:rFonts w:asciiTheme="minorEastAsia" w:hAnsiTheme="minorEastAsia" w:cs="宋体"/>
          <w:kern w:val="0"/>
          <w:sz w:val="24"/>
          <w:szCs w:val="24"/>
        </w:rPr>
        <w:t xml:space="preserve">  </w:t>
      </w:r>
      <w:r w:rsidRPr="004B7C8A">
        <w:rPr>
          <w:rFonts w:asciiTheme="minorEastAsia" w:hAnsiTheme="minorEastAsia" w:cs="宋体" w:hint="eastAsia"/>
          <w:kern w:val="0"/>
          <w:sz w:val="24"/>
          <w:szCs w:val="24"/>
        </w:rPr>
        <w:t>本专业委员会工作条例由协会理事会负责解释。</w:t>
      </w:r>
    </w:p>
    <w:p w:rsidR="004B7C8A" w:rsidRPr="004B7C8A" w:rsidRDefault="004B7C8A" w:rsidP="004B7C8A">
      <w:pPr>
        <w:widowControl/>
        <w:autoSpaceDE w:val="0"/>
        <w:autoSpaceDN w:val="0"/>
        <w:adjustRightInd w:val="0"/>
        <w:spacing w:before="70" w:line="360" w:lineRule="auto"/>
        <w:rPr>
          <w:rFonts w:asciiTheme="minorEastAsia" w:hAnsiTheme="minorEastAsia"/>
          <w:kern w:val="0"/>
          <w:sz w:val="24"/>
          <w:szCs w:val="24"/>
        </w:rPr>
      </w:pPr>
    </w:p>
    <w:p w:rsidR="004B7C8A" w:rsidRPr="004B7C8A" w:rsidRDefault="004B7C8A" w:rsidP="004B7C8A">
      <w:pPr>
        <w:widowControl/>
        <w:autoSpaceDE w:val="0"/>
        <w:autoSpaceDN w:val="0"/>
        <w:adjustRightInd w:val="0"/>
        <w:spacing w:before="88" w:line="360" w:lineRule="auto"/>
        <w:jc w:val="left"/>
        <w:rPr>
          <w:rFonts w:asciiTheme="minorEastAsia" w:hAnsiTheme="minorEastAsia"/>
          <w:kern w:val="0"/>
          <w:sz w:val="24"/>
          <w:szCs w:val="24"/>
        </w:rPr>
      </w:pPr>
      <w:r w:rsidRPr="004B7C8A">
        <w:rPr>
          <w:rFonts w:asciiTheme="minorEastAsia" w:hAnsiTheme="minorEastAsia" w:cs="宋体" w:hint="eastAsia"/>
          <w:kern w:val="0"/>
          <w:sz w:val="24"/>
          <w:szCs w:val="24"/>
        </w:rPr>
        <w:t>青岛市特种设备协会电梯专业委员会</w:t>
      </w:r>
    </w:p>
    <w:p w:rsidR="004B7C8A" w:rsidRPr="004B7C8A" w:rsidRDefault="004B7C8A" w:rsidP="004B7C8A">
      <w:pPr>
        <w:pStyle w:val="a3"/>
        <w:spacing w:line="360" w:lineRule="auto"/>
        <w:rPr>
          <w:rFonts w:asciiTheme="minorEastAsia" w:hAnsiTheme="minorEastAsia"/>
          <w:sz w:val="24"/>
          <w:szCs w:val="24"/>
        </w:rPr>
      </w:pPr>
      <w:r>
        <w:rPr>
          <w:rFonts w:asciiTheme="minorEastAsia" w:hAnsiTheme="minorEastAsia" w:cs="宋体" w:hint="eastAsia"/>
          <w:kern w:val="0"/>
          <w:sz w:val="24"/>
          <w:szCs w:val="24"/>
        </w:rPr>
        <w:t xml:space="preserve">         </w:t>
      </w:r>
      <w:r w:rsidRPr="004B7C8A">
        <w:rPr>
          <w:rFonts w:asciiTheme="minorEastAsia" w:hAnsiTheme="minorEastAsia" w:cs="宋体" w:hint="eastAsia"/>
          <w:kern w:val="0"/>
          <w:sz w:val="24"/>
          <w:szCs w:val="24"/>
        </w:rPr>
        <w:t>二〇一四年六月</w:t>
      </w:r>
    </w:p>
    <w:p w:rsidR="004B7C8A" w:rsidRDefault="004B7C8A" w:rsidP="00C65A59">
      <w:pPr>
        <w:pStyle w:val="a3"/>
        <w:spacing w:line="324" w:lineRule="auto"/>
        <w:rPr>
          <w:rFonts w:hint="eastAsia"/>
          <w:sz w:val="24"/>
          <w:szCs w:val="24"/>
        </w:rPr>
        <w:sectPr w:rsidR="004B7C8A" w:rsidSect="004B7C8A">
          <w:type w:val="continuous"/>
          <w:pgSz w:w="11906" w:h="16838"/>
          <w:pgMar w:top="1440" w:right="1800" w:bottom="1440" w:left="1800" w:header="851" w:footer="992" w:gutter="0"/>
          <w:cols w:num="2" w:space="425"/>
          <w:docGrid w:type="lines" w:linePitch="312"/>
        </w:sectPr>
      </w:pPr>
    </w:p>
    <w:p w:rsidR="004B7C8A" w:rsidRDefault="004B7C8A" w:rsidP="00C65A59">
      <w:pPr>
        <w:pStyle w:val="a3"/>
        <w:spacing w:line="324" w:lineRule="auto"/>
        <w:rPr>
          <w:sz w:val="24"/>
          <w:szCs w:val="24"/>
        </w:rPr>
      </w:pPr>
    </w:p>
    <w:p w:rsidR="004B7C8A" w:rsidRPr="004B7C8A" w:rsidRDefault="004B7C8A" w:rsidP="004B7C8A">
      <w:pPr>
        <w:widowControl/>
        <w:autoSpaceDE w:val="0"/>
        <w:autoSpaceDN w:val="0"/>
        <w:adjustRightInd w:val="0"/>
        <w:spacing w:before="127"/>
        <w:ind w:firstLineChars="6" w:firstLine="22"/>
        <w:jc w:val="center"/>
        <w:rPr>
          <w:rFonts w:asciiTheme="minorEastAsia" w:hAnsiTheme="minorEastAsia" w:cs="黑体"/>
          <w:b/>
          <w:kern w:val="0"/>
          <w:sz w:val="36"/>
          <w:szCs w:val="36"/>
        </w:rPr>
      </w:pPr>
      <w:r w:rsidRPr="004B7C8A">
        <w:rPr>
          <w:rFonts w:asciiTheme="minorEastAsia" w:hAnsiTheme="minorEastAsia" w:cs="黑体" w:hint="eastAsia"/>
          <w:b/>
          <w:kern w:val="0"/>
          <w:sz w:val="36"/>
          <w:szCs w:val="36"/>
        </w:rPr>
        <w:t>青岛市特种设备协会电梯专业委员会主要工作</w:t>
      </w:r>
    </w:p>
    <w:p w:rsidR="004B7C8A" w:rsidRDefault="004B7C8A" w:rsidP="004B7C8A">
      <w:pPr>
        <w:widowControl/>
        <w:autoSpaceDE w:val="0"/>
        <w:autoSpaceDN w:val="0"/>
        <w:adjustRightInd w:val="0"/>
        <w:spacing w:before="127" w:line="360" w:lineRule="auto"/>
        <w:jc w:val="center"/>
        <w:rPr>
          <w:rFonts w:asciiTheme="minorEastAsia" w:hAnsiTheme="minorEastAsia" w:cs="黑体"/>
          <w:kern w:val="0"/>
          <w:sz w:val="24"/>
          <w:szCs w:val="24"/>
        </w:rPr>
      </w:pPr>
      <w:r w:rsidRPr="004B7C8A">
        <w:rPr>
          <w:rFonts w:asciiTheme="minorEastAsia" w:hAnsiTheme="minorEastAsia" w:cs="黑体"/>
          <w:kern w:val="0"/>
          <w:sz w:val="24"/>
          <w:szCs w:val="24"/>
        </w:rPr>
        <w:t>(</w:t>
      </w:r>
      <w:r w:rsidRPr="004B7C8A">
        <w:rPr>
          <w:rFonts w:asciiTheme="minorEastAsia" w:hAnsiTheme="minorEastAsia" w:cs="黑体" w:hint="eastAsia"/>
          <w:kern w:val="0"/>
          <w:sz w:val="24"/>
          <w:szCs w:val="24"/>
        </w:rPr>
        <w:t>讨论稿</w:t>
      </w:r>
      <w:r w:rsidRPr="004B7C8A">
        <w:rPr>
          <w:rFonts w:asciiTheme="minorEastAsia" w:hAnsiTheme="minorEastAsia" w:cs="黑体"/>
          <w:kern w:val="0"/>
          <w:sz w:val="24"/>
          <w:szCs w:val="24"/>
        </w:rPr>
        <w:t>)</w:t>
      </w:r>
    </w:p>
    <w:p w:rsidR="004B7C8A" w:rsidRPr="004B7C8A" w:rsidRDefault="004B7C8A" w:rsidP="004B7C8A">
      <w:pPr>
        <w:widowControl/>
        <w:autoSpaceDE w:val="0"/>
        <w:autoSpaceDN w:val="0"/>
        <w:adjustRightInd w:val="0"/>
        <w:spacing w:before="127" w:line="360" w:lineRule="auto"/>
        <w:jc w:val="center"/>
        <w:rPr>
          <w:rFonts w:asciiTheme="minorEastAsia" w:hAnsiTheme="minorEastAsia"/>
          <w:kern w:val="0"/>
          <w:sz w:val="24"/>
          <w:szCs w:val="24"/>
        </w:rPr>
      </w:pPr>
    </w:p>
    <w:p w:rsidR="004B7C8A" w:rsidRDefault="004B7C8A" w:rsidP="004B7C8A">
      <w:pPr>
        <w:widowControl/>
        <w:autoSpaceDE w:val="0"/>
        <w:autoSpaceDN w:val="0"/>
        <w:adjustRightInd w:val="0"/>
        <w:spacing w:line="360" w:lineRule="auto"/>
        <w:ind w:left="104" w:firstLineChars="200" w:firstLine="480"/>
        <w:rPr>
          <w:rFonts w:asciiTheme="minorEastAsia" w:hAnsiTheme="minorEastAsia" w:cs="仿宋_GB2312"/>
          <w:kern w:val="0"/>
          <w:sz w:val="24"/>
          <w:szCs w:val="24"/>
        </w:rPr>
        <w:sectPr w:rsidR="004B7C8A" w:rsidSect="00C65A59">
          <w:type w:val="continuous"/>
          <w:pgSz w:w="11906" w:h="16838"/>
          <w:pgMar w:top="1440" w:right="1800" w:bottom="1440" w:left="1800" w:header="851" w:footer="992" w:gutter="0"/>
          <w:cols w:space="425"/>
          <w:docGrid w:type="lines" w:linePitch="312"/>
        </w:sectPr>
      </w:pPr>
    </w:p>
    <w:p w:rsidR="00F97F00" w:rsidRDefault="004B7C8A" w:rsidP="00F97F00">
      <w:pPr>
        <w:widowControl/>
        <w:autoSpaceDE w:val="0"/>
        <w:autoSpaceDN w:val="0"/>
        <w:adjustRightInd w:val="0"/>
        <w:spacing w:line="360" w:lineRule="auto"/>
        <w:ind w:left="104" w:firstLineChars="200" w:firstLine="480"/>
        <w:rPr>
          <w:rFonts w:asciiTheme="minorEastAsia" w:hAnsiTheme="minorEastAsia" w:cs="仿宋_GB2312"/>
          <w:kern w:val="0"/>
          <w:sz w:val="24"/>
          <w:szCs w:val="24"/>
        </w:rPr>
      </w:pPr>
      <w:r w:rsidRPr="004B7C8A">
        <w:rPr>
          <w:rFonts w:asciiTheme="minorEastAsia" w:hAnsiTheme="minorEastAsia" w:cs="仿宋_GB2312"/>
          <w:kern w:val="0"/>
          <w:sz w:val="24"/>
          <w:szCs w:val="24"/>
        </w:rPr>
        <w:lastRenderedPageBreak/>
        <w:t>1</w:t>
      </w:r>
      <w:r w:rsidRPr="004B7C8A">
        <w:rPr>
          <w:rFonts w:asciiTheme="minorEastAsia" w:hAnsiTheme="minorEastAsia" w:cs="仿宋_GB2312" w:hint="eastAsia"/>
          <w:kern w:val="0"/>
          <w:sz w:val="24"/>
          <w:szCs w:val="24"/>
        </w:rPr>
        <w:t>、根据国家电梯法规标准的更新，及时组织国家及地方相关标准和法规的宣贯。</w:t>
      </w:r>
    </w:p>
    <w:p w:rsidR="00F97F00" w:rsidRPr="00F97F00" w:rsidRDefault="00F97F00" w:rsidP="00F97F00">
      <w:pPr>
        <w:widowControl/>
        <w:autoSpaceDE w:val="0"/>
        <w:autoSpaceDN w:val="0"/>
        <w:adjustRightInd w:val="0"/>
        <w:spacing w:line="360" w:lineRule="auto"/>
        <w:ind w:left="104" w:firstLineChars="200" w:firstLine="480"/>
        <w:rPr>
          <w:rFonts w:asciiTheme="minorEastAsia" w:hAnsiTheme="minorEastAsia" w:cs="仿宋_GB2312" w:hint="eastAsia"/>
          <w:kern w:val="0"/>
          <w:sz w:val="24"/>
          <w:szCs w:val="24"/>
        </w:rPr>
      </w:pPr>
    </w:p>
    <w:p w:rsidR="004B7C8A" w:rsidRPr="004B7C8A" w:rsidRDefault="004B7C8A" w:rsidP="00F97F00">
      <w:pPr>
        <w:widowControl/>
        <w:autoSpaceDE w:val="0"/>
        <w:autoSpaceDN w:val="0"/>
        <w:adjustRightInd w:val="0"/>
        <w:spacing w:line="360" w:lineRule="auto"/>
        <w:ind w:left="104" w:firstLineChars="200" w:firstLine="480"/>
        <w:rPr>
          <w:rFonts w:asciiTheme="minorEastAsia" w:hAnsiTheme="minorEastAsia"/>
          <w:kern w:val="0"/>
          <w:sz w:val="24"/>
          <w:szCs w:val="24"/>
        </w:rPr>
      </w:pPr>
      <w:r w:rsidRPr="004B7C8A">
        <w:rPr>
          <w:rFonts w:asciiTheme="minorEastAsia" w:hAnsiTheme="minorEastAsia" w:cs="仿宋_GB2312"/>
          <w:kern w:val="0"/>
          <w:sz w:val="24"/>
          <w:szCs w:val="24"/>
        </w:rPr>
        <w:t>2</w:t>
      </w:r>
      <w:r w:rsidRPr="004B7C8A">
        <w:rPr>
          <w:rFonts w:asciiTheme="minorEastAsia" w:hAnsiTheme="minorEastAsia" w:cs="仿宋_GB2312" w:hint="eastAsia"/>
          <w:kern w:val="0"/>
          <w:sz w:val="24"/>
          <w:szCs w:val="24"/>
        </w:rPr>
        <w:t>、加强电梯制造、安装、维修、保养企业质量管理、制造工艺和检测</w:t>
      </w:r>
      <w:r w:rsidRPr="004B7C8A">
        <w:rPr>
          <w:rFonts w:asciiTheme="minorEastAsia" w:hAnsiTheme="minorEastAsia" w:cs="仿宋_GB2312" w:hint="eastAsia"/>
          <w:kern w:val="0"/>
          <w:sz w:val="24"/>
          <w:szCs w:val="24"/>
        </w:rPr>
        <w:lastRenderedPageBreak/>
        <w:t>试验技术的交流，提高工艺水平、质量保证能力</w:t>
      </w:r>
      <w:r w:rsidRPr="004B7C8A">
        <w:rPr>
          <w:rFonts w:asciiTheme="minorEastAsia" w:hAnsiTheme="minorEastAsia" w:cs="仿宋_GB2312"/>
          <w:kern w:val="0"/>
          <w:sz w:val="24"/>
          <w:szCs w:val="24"/>
        </w:rPr>
        <w:t>;</w:t>
      </w:r>
      <w:r w:rsidRPr="004B7C8A">
        <w:rPr>
          <w:rFonts w:asciiTheme="minorEastAsia" w:hAnsiTheme="minorEastAsia" w:cs="仿宋_GB2312" w:hint="eastAsia"/>
          <w:kern w:val="0"/>
          <w:sz w:val="24"/>
          <w:szCs w:val="24"/>
        </w:rPr>
        <w:t>积极开展新技术、新材料和新产品的推广应用，提升核心竞争能力。</w:t>
      </w:r>
    </w:p>
    <w:p w:rsidR="004B7C8A" w:rsidRPr="004B7C8A" w:rsidRDefault="004B7C8A" w:rsidP="004B7C8A">
      <w:pPr>
        <w:widowControl/>
        <w:autoSpaceDE w:val="0"/>
        <w:autoSpaceDN w:val="0"/>
        <w:adjustRightInd w:val="0"/>
        <w:spacing w:before="151" w:line="360" w:lineRule="auto"/>
        <w:ind w:left="142" w:firstLineChars="184" w:firstLine="442"/>
        <w:rPr>
          <w:rFonts w:asciiTheme="minorEastAsia" w:hAnsiTheme="minorEastAsia"/>
          <w:kern w:val="0"/>
          <w:sz w:val="24"/>
          <w:szCs w:val="24"/>
        </w:rPr>
      </w:pPr>
      <w:r w:rsidRPr="004B7C8A">
        <w:rPr>
          <w:rFonts w:asciiTheme="minorEastAsia" w:hAnsiTheme="minorEastAsia" w:cs="仿宋_GB2312"/>
          <w:kern w:val="0"/>
          <w:sz w:val="24"/>
          <w:szCs w:val="24"/>
        </w:rPr>
        <w:t>3</w:t>
      </w:r>
      <w:r w:rsidRPr="004B7C8A">
        <w:rPr>
          <w:rFonts w:asciiTheme="minorEastAsia" w:hAnsiTheme="minorEastAsia" w:cs="仿宋_GB2312" w:hint="eastAsia"/>
          <w:kern w:val="0"/>
          <w:sz w:val="24"/>
          <w:szCs w:val="24"/>
        </w:rPr>
        <w:t>、组织开展电梯质量管理体系文件的编写，推动电梯行业标准化管理，推进电梯行业信息化技术的应用，规范电梯企业的安全管理。</w:t>
      </w:r>
    </w:p>
    <w:p w:rsidR="004B7C8A" w:rsidRPr="004B7C8A" w:rsidRDefault="004B7C8A" w:rsidP="004B7C8A">
      <w:pPr>
        <w:widowControl/>
        <w:autoSpaceDE w:val="0"/>
        <w:autoSpaceDN w:val="0"/>
        <w:adjustRightInd w:val="0"/>
        <w:spacing w:before="147" w:line="360" w:lineRule="auto"/>
        <w:ind w:left="142" w:firstLineChars="180" w:firstLine="432"/>
        <w:rPr>
          <w:rFonts w:asciiTheme="minorEastAsia" w:hAnsiTheme="minorEastAsia" w:cs="仿宋_GB2312"/>
          <w:kern w:val="0"/>
          <w:sz w:val="24"/>
          <w:szCs w:val="24"/>
        </w:rPr>
      </w:pPr>
      <w:r w:rsidRPr="004B7C8A">
        <w:rPr>
          <w:rFonts w:asciiTheme="minorEastAsia" w:hAnsiTheme="minorEastAsia" w:cs="仿宋_GB2312"/>
          <w:kern w:val="0"/>
          <w:sz w:val="24"/>
          <w:szCs w:val="24"/>
        </w:rPr>
        <w:t>4</w:t>
      </w:r>
      <w:r w:rsidRPr="004B7C8A">
        <w:rPr>
          <w:rFonts w:asciiTheme="minorEastAsia" w:hAnsiTheme="minorEastAsia" w:cs="仿宋_GB2312" w:hint="eastAsia"/>
          <w:kern w:val="0"/>
          <w:sz w:val="24"/>
          <w:szCs w:val="24"/>
        </w:rPr>
        <w:t>、针对目前电梯行业发展的特性，逐步开展对超过</w:t>
      </w:r>
      <w:r w:rsidRPr="004B7C8A">
        <w:rPr>
          <w:rFonts w:asciiTheme="minorEastAsia" w:hAnsiTheme="minorEastAsia" w:cs="仿宋_GB2312"/>
          <w:kern w:val="0"/>
          <w:sz w:val="24"/>
          <w:szCs w:val="24"/>
        </w:rPr>
        <w:t>15</w:t>
      </w:r>
      <w:r w:rsidRPr="004B7C8A">
        <w:rPr>
          <w:rFonts w:asciiTheme="minorEastAsia" w:hAnsiTheme="minorEastAsia" w:cs="仿宋_GB2312" w:hint="eastAsia"/>
          <w:kern w:val="0"/>
          <w:sz w:val="24"/>
          <w:szCs w:val="24"/>
        </w:rPr>
        <w:t>年运行的老旧电梯进行安全性能评估工作。</w:t>
      </w:r>
    </w:p>
    <w:p w:rsidR="004B7C8A" w:rsidRPr="004B7C8A" w:rsidRDefault="004B7C8A" w:rsidP="004B7C8A">
      <w:pPr>
        <w:widowControl/>
        <w:autoSpaceDE w:val="0"/>
        <w:autoSpaceDN w:val="0"/>
        <w:adjustRightInd w:val="0"/>
        <w:spacing w:before="147" w:line="360" w:lineRule="auto"/>
        <w:ind w:left="142" w:firstLineChars="180" w:firstLine="432"/>
        <w:rPr>
          <w:rFonts w:asciiTheme="minorEastAsia" w:hAnsiTheme="minorEastAsia"/>
          <w:kern w:val="0"/>
          <w:sz w:val="24"/>
          <w:szCs w:val="24"/>
        </w:rPr>
      </w:pPr>
      <w:r w:rsidRPr="004B7C8A">
        <w:rPr>
          <w:rFonts w:asciiTheme="minorEastAsia" w:hAnsiTheme="minorEastAsia" w:cs="仿宋_GB2312"/>
          <w:kern w:val="0"/>
          <w:sz w:val="24"/>
          <w:szCs w:val="24"/>
        </w:rPr>
        <w:t>5</w:t>
      </w:r>
      <w:r w:rsidRPr="004B7C8A">
        <w:rPr>
          <w:rFonts w:asciiTheme="minorEastAsia" w:hAnsiTheme="minorEastAsia" w:cs="仿宋_GB2312" w:hint="eastAsia"/>
          <w:kern w:val="0"/>
          <w:sz w:val="24"/>
          <w:szCs w:val="24"/>
        </w:rPr>
        <w:t>、开展电梯安全使用知识的普及宣传，提高公众对电梯安全使</w:t>
      </w:r>
    </w:p>
    <w:p w:rsidR="004B7C8A" w:rsidRPr="004B7C8A" w:rsidRDefault="004B7C8A" w:rsidP="004B7C8A">
      <w:pPr>
        <w:widowControl/>
        <w:autoSpaceDE w:val="0"/>
        <w:autoSpaceDN w:val="0"/>
        <w:adjustRightInd w:val="0"/>
        <w:spacing w:before="134" w:line="360" w:lineRule="auto"/>
        <w:ind w:left="7"/>
        <w:rPr>
          <w:rFonts w:asciiTheme="minorEastAsia" w:hAnsiTheme="minorEastAsia"/>
          <w:kern w:val="0"/>
          <w:sz w:val="24"/>
          <w:szCs w:val="24"/>
        </w:rPr>
      </w:pPr>
      <w:r w:rsidRPr="004B7C8A">
        <w:rPr>
          <w:rFonts w:asciiTheme="minorEastAsia" w:hAnsiTheme="minorEastAsia" w:cs="仿宋_GB2312" w:hint="eastAsia"/>
          <w:kern w:val="0"/>
          <w:sz w:val="24"/>
          <w:szCs w:val="24"/>
        </w:rPr>
        <w:t>用的认知能力。</w:t>
      </w:r>
    </w:p>
    <w:p w:rsidR="004B7C8A" w:rsidRPr="004B7C8A" w:rsidRDefault="004B7C8A" w:rsidP="004B7C8A">
      <w:pPr>
        <w:spacing w:line="360" w:lineRule="auto"/>
        <w:ind w:firstLineChars="250" w:firstLine="600"/>
        <w:rPr>
          <w:rFonts w:asciiTheme="minorEastAsia" w:hAnsiTheme="minorEastAsia" w:cs="仿宋_GB2312"/>
          <w:kern w:val="0"/>
          <w:sz w:val="24"/>
          <w:szCs w:val="24"/>
        </w:rPr>
      </w:pPr>
      <w:r w:rsidRPr="004B7C8A">
        <w:rPr>
          <w:rFonts w:asciiTheme="minorEastAsia" w:hAnsiTheme="minorEastAsia" w:cs="仿宋_GB2312"/>
          <w:kern w:val="0"/>
          <w:sz w:val="24"/>
          <w:szCs w:val="24"/>
        </w:rPr>
        <w:t>6</w:t>
      </w:r>
      <w:r w:rsidRPr="004B7C8A">
        <w:rPr>
          <w:rFonts w:asciiTheme="minorEastAsia" w:hAnsiTheme="minorEastAsia" w:cs="仿宋_GB2312" w:hint="eastAsia"/>
          <w:kern w:val="0"/>
          <w:sz w:val="24"/>
          <w:szCs w:val="24"/>
        </w:rPr>
        <w:t>、组织行业内技术人员的专业培训，提高技术水平和业务能力</w:t>
      </w:r>
      <w:r w:rsidRPr="004B7C8A">
        <w:rPr>
          <w:rFonts w:asciiTheme="minorEastAsia" w:hAnsiTheme="minorEastAsia" w:cs="仿宋_GB2312"/>
          <w:kern w:val="0"/>
          <w:sz w:val="24"/>
          <w:szCs w:val="24"/>
        </w:rPr>
        <w:t>;</w:t>
      </w:r>
      <w:r w:rsidRPr="004B7C8A">
        <w:rPr>
          <w:rFonts w:asciiTheme="minorEastAsia" w:hAnsiTheme="minorEastAsia" w:cs="仿宋_GB2312" w:hint="eastAsia"/>
          <w:kern w:val="0"/>
          <w:sz w:val="24"/>
          <w:szCs w:val="24"/>
        </w:rPr>
        <w:t>积极</w:t>
      </w:r>
      <w:r w:rsidRPr="004B7C8A">
        <w:rPr>
          <w:rFonts w:asciiTheme="minorEastAsia" w:hAnsiTheme="minorEastAsia" w:cs="仿宋_GB2312" w:hint="eastAsia"/>
          <w:kern w:val="0"/>
          <w:sz w:val="24"/>
          <w:szCs w:val="24"/>
        </w:rPr>
        <w:lastRenderedPageBreak/>
        <w:t>协助完善青岛市电梯作业人员考试题库。</w:t>
      </w:r>
    </w:p>
    <w:p w:rsidR="004B7C8A" w:rsidRPr="004B7C8A" w:rsidRDefault="004B7C8A" w:rsidP="004B7C8A">
      <w:pPr>
        <w:spacing w:line="360" w:lineRule="auto"/>
        <w:ind w:firstLineChars="250" w:firstLine="600"/>
        <w:rPr>
          <w:rFonts w:asciiTheme="minorEastAsia" w:hAnsiTheme="minorEastAsia" w:cs="仿宋_GB2312"/>
          <w:kern w:val="0"/>
          <w:sz w:val="24"/>
          <w:szCs w:val="24"/>
        </w:rPr>
      </w:pPr>
      <w:r w:rsidRPr="004B7C8A">
        <w:rPr>
          <w:rFonts w:asciiTheme="minorEastAsia" w:hAnsiTheme="minorEastAsia" w:cs="仿宋_GB2312"/>
          <w:kern w:val="0"/>
          <w:sz w:val="24"/>
          <w:szCs w:val="24"/>
        </w:rPr>
        <w:t>7</w:t>
      </w:r>
      <w:r w:rsidRPr="004B7C8A">
        <w:rPr>
          <w:rFonts w:asciiTheme="minorEastAsia" w:hAnsiTheme="minorEastAsia" w:cs="仿宋_GB2312" w:hint="eastAsia"/>
          <w:kern w:val="0"/>
          <w:sz w:val="24"/>
          <w:szCs w:val="24"/>
        </w:rPr>
        <w:t>、组织开展电梯行业职业技能比赛，加强行业内技术交流和比对，促进电梯行业整体技术水平的提高。</w:t>
      </w:r>
    </w:p>
    <w:p w:rsidR="004B7C8A" w:rsidRPr="004B7C8A" w:rsidRDefault="004B7C8A" w:rsidP="004B7C8A">
      <w:pPr>
        <w:spacing w:line="360" w:lineRule="auto"/>
        <w:ind w:firstLineChars="250" w:firstLine="600"/>
        <w:rPr>
          <w:rFonts w:asciiTheme="minorEastAsia" w:hAnsiTheme="minorEastAsia" w:cs="仿宋_GB2312"/>
          <w:kern w:val="0"/>
          <w:sz w:val="24"/>
          <w:szCs w:val="24"/>
        </w:rPr>
      </w:pPr>
      <w:r w:rsidRPr="004B7C8A">
        <w:rPr>
          <w:rFonts w:asciiTheme="minorEastAsia" w:hAnsiTheme="minorEastAsia" w:cs="仿宋_GB2312"/>
          <w:kern w:val="0"/>
          <w:sz w:val="24"/>
          <w:szCs w:val="24"/>
        </w:rPr>
        <w:t>8</w:t>
      </w:r>
      <w:r w:rsidRPr="004B7C8A">
        <w:rPr>
          <w:rFonts w:asciiTheme="minorEastAsia" w:hAnsiTheme="minorEastAsia" w:cs="仿宋_GB2312" w:hint="eastAsia"/>
          <w:kern w:val="0"/>
          <w:sz w:val="24"/>
          <w:szCs w:val="24"/>
        </w:rPr>
        <w:t>、积极开展事故技术分析、</w:t>
      </w:r>
      <w:proofErr w:type="gramStart"/>
      <w:r w:rsidRPr="004B7C8A">
        <w:rPr>
          <w:rFonts w:asciiTheme="minorEastAsia" w:hAnsiTheme="minorEastAsia" w:cs="仿宋_GB2312" w:hint="eastAsia"/>
          <w:kern w:val="0"/>
          <w:sz w:val="24"/>
          <w:szCs w:val="24"/>
        </w:rPr>
        <w:t>研</w:t>
      </w:r>
      <w:proofErr w:type="gramEnd"/>
      <w:r w:rsidRPr="004B7C8A">
        <w:rPr>
          <w:rFonts w:asciiTheme="minorEastAsia" w:hAnsiTheme="minorEastAsia" w:cs="仿宋_GB2312" w:hint="eastAsia"/>
          <w:kern w:val="0"/>
          <w:sz w:val="24"/>
          <w:szCs w:val="24"/>
        </w:rPr>
        <w:t>判，提出事故预防建议；开展应急救援管理培训，开展事故应急预案的交流研讨活动。</w:t>
      </w:r>
    </w:p>
    <w:p w:rsidR="004B7C8A" w:rsidRPr="004B7C8A" w:rsidRDefault="004B7C8A" w:rsidP="004B7C8A">
      <w:pPr>
        <w:spacing w:line="360" w:lineRule="auto"/>
        <w:ind w:firstLineChars="250" w:firstLine="600"/>
        <w:rPr>
          <w:rFonts w:asciiTheme="minorEastAsia" w:hAnsiTheme="minorEastAsia" w:cs="仿宋_GB2312"/>
          <w:kern w:val="0"/>
          <w:sz w:val="24"/>
          <w:szCs w:val="24"/>
        </w:rPr>
      </w:pPr>
      <w:r w:rsidRPr="004B7C8A">
        <w:rPr>
          <w:rFonts w:asciiTheme="minorEastAsia" w:hAnsiTheme="minorEastAsia" w:cs="仿宋_GB2312"/>
          <w:kern w:val="0"/>
          <w:sz w:val="24"/>
          <w:szCs w:val="24"/>
        </w:rPr>
        <w:t>9</w:t>
      </w:r>
      <w:r w:rsidRPr="004B7C8A">
        <w:rPr>
          <w:rFonts w:asciiTheme="minorEastAsia" w:hAnsiTheme="minorEastAsia" w:cs="仿宋_GB2312" w:hint="eastAsia"/>
          <w:kern w:val="0"/>
          <w:sz w:val="24"/>
          <w:szCs w:val="24"/>
        </w:rPr>
        <w:t>、开展论文评比、案例分析等技术交流性活动；优秀论文推荐给行业内报刊杂志发表；凭借协会平台，与其他城市加强交流，开展行业互访互学活动。</w:t>
      </w:r>
    </w:p>
    <w:p w:rsidR="004B7C8A" w:rsidRPr="004B7C8A" w:rsidRDefault="004B7C8A" w:rsidP="004B7C8A">
      <w:pPr>
        <w:spacing w:line="360" w:lineRule="auto"/>
        <w:ind w:firstLineChars="250" w:firstLine="600"/>
        <w:rPr>
          <w:rFonts w:asciiTheme="minorEastAsia" w:hAnsiTheme="minorEastAsia"/>
          <w:sz w:val="24"/>
          <w:szCs w:val="24"/>
        </w:rPr>
      </w:pPr>
      <w:r w:rsidRPr="004B7C8A">
        <w:rPr>
          <w:rFonts w:asciiTheme="minorEastAsia" w:hAnsiTheme="minorEastAsia" w:cs="仿宋_GB2312"/>
          <w:kern w:val="0"/>
          <w:sz w:val="24"/>
          <w:szCs w:val="24"/>
        </w:rPr>
        <w:t>10</w:t>
      </w:r>
      <w:r w:rsidRPr="004B7C8A">
        <w:rPr>
          <w:rFonts w:asciiTheme="minorEastAsia" w:hAnsiTheme="minorEastAsia" w:cs="仿宋_GB2312" w:hint="eastAsia"/>
          <w:kern w:val="0"/>
          <w:sz w:val="24"/>
          <w:szCs w:val="24"/>
        </w:rPr>
        <w:t>、积极宣传、倡导、推广特种设备责任险；积极推动电梯制造、安装、维修、保养等人员的参保工作，提高风险预防能力。</w:t>
      </w:r>
    </w:p>
    <w:p w:rsidR="004B7C8A" w:rsidRDefault="004B7C8A" w:rsidP="004B7C8A">
      <w:pPr>
        <w:pStyle w:val="a3"/>
        <w:spacing w:line="360" w:lineRule="auto"/>
        <w:rPr>
          <w:rFonts w:asciiTheme="minorEastAsia" w:hAnsiTheme="minorEastAsia"/>
          <w:sz w:val="24"/>
          <w:szCs w:val="24"/>
        </w:rPr>
        <w:sectPr w:rsidR="004B7C8A" w:rsidSect="004B7C8A">
          <w:type w:val="continuous"/>
          <w:pgSz w:w="11906" w:h="16838"/>
          <w:pgMar w:top="1440" w:right="1800" w:bottom="1440" w:left="1800" w:header="851" w:footer="992" w:gutter="0"/>
          <w:cols w:num="2" w:space="425"/>
          <w:docGrid w:type="lines" w:linePitch="312"/>
        </w:sectPr>
      </w:pPr>
    </w:p>
    <w:p w:rsidR="004B7C8A" w:rsidRDefault="004B7C8A" w:rsidP="004B7C8A">
      <w:pPr>
        <w:pStyle w:val="a3"/>
        <w:spacing w:line="360" w:lineRule="auto"/>
        <w:rPr>
          <w:rFonts w:asciiTheme="minorEastAsia" w:hAnsiTheme="minorEastAsia"/>
          <w:sz w:val="24"/>
          <w:szCs w:val="24"/>
        </w:rPr>
      </w:pPr>
    </w:p>
    <w:p w:rsidR="00F97F00" w:rsidRDefault="006061D4" w:rsidP="004B7C8A">
      <w:pPr>
        <w:pStyle w:val="a3"/>
        <w:spacing w:line="360" w:lineRule="auto"/>
        <w:rPr>
          <w:rFonts w:asciiTheme="minorEastAsia" w:hAnsiTheme="minorEastAsia" w:hint="eastAsia"/>
          <w:sz w:val="24"/>
          <w:szCs w:val="24"/>
        </w:rPr>
      </w:pPr>
      <w:r>
        <w:rPr>
          <w:rFonts w:ascii="黑体" w:eastAsia="黑体" w:hAnsi="黑体" w:hint="eastAsia"/>
          <w:sz w:val="28"/>
          <w:szCs w:val="28"/>
          <w:shd w:val="pct15" w:color="auto" w:fill="FFFFFF"/>
        </w:rPr>
        <w:t>专题</w:t>
      </w:r>
      <w:r>
        <w:rPr>
          <w:rFonts w:ascii="黑体" w:eastAsia="黑体" w:hAnsi="黑体"/>
          <w:sz w:val="28"/>
          <w:szCs w:val="28"/>
          <w:shd w:val="pct15" w:color="auto" w:fill="FFFFFF"/>
        </w:rPr>
        <w:t>报道</w:t>
      </w:r>
    </w:p>
    <w:p w:rsidR="00F97F00" w:rsidRDefault="00F97F00" w:rsidP="004B7C8A">
      <w:pPr>
        <w:pStyle w:val="a3"/>
        <w:spacing w:line="360" w:lineRule="auto"/>
        <w:rPr>
          <w:rFonts w:asciiTheme="minorEastAsia" w:hAnsiTheme="minorEastAsia" w:hint="eastAsia"/>
          <w:sz w:val="24"/>
          <w:szCs w:val="24"/>
        </w:rPr>
      </w:pPr>
    </w:p>
    <w:p w:rsidR="00F97F00" w:rsidRPr="00F97F00" w:rsidRDefault="00F97F00" w:rsidP="00F97F00">
      <w:pPr>
        <w:spacing w:line="540" w:lineRule="exact"/>
        <w:jc w:val="center"/>
        <w:rPr>
          <w:rFonts w:asciiTheme="majorEastAsia" w:eastAsiaTheme="majorEastAsia" w:hAnsiTheme="majorEastAsia" w:hint="eastAsia"/>
          <w:b/>
          <w:sz w:val="36"/>
          <w:szCs w:val="36"/>
        </w:rPr>
      </w:pPr>
      <w:r w:rsidRPr="00F97F00">
        <w:rPr>
          <w:rFonts w:asciiTheme="majorEastAsia" w:eastAsiaTheme="majorEastAsia" w:hAnsiTheme="majorEastAsia" w:hint="eastAsia"/>
          <w:b/>
          <w:sz w:val="36"/>
          <w:szCs w:val="36"/>
        </w:rPr>
        <w:t>提高电梯维修工技能 保障电梯安全运行</w:t>
      </w:r>
    </w:p>
    <w:p w:rsidR="00F97F00" w:rsidRDefault="00F97F00" w:rsidP="00F97F00">
      <w:pPr>
        <w:spacing w:line="540" w:lineRule="exact"/>
        <w:jc w:val="center"/>
        <w:rPr>
          <w:rFonts w:asciiTheme="minorEastAsia" w:hAnsiTheme="minorEastAsia"/>
          <w:sz w:val="24"/>
          <w:szCs w:val="24"/>
        </w:rPr>
      </w:pPr>
      <w:r>
        <w:rPr>
          <w:rFonts w:ascii="仿宋_GB2312" w:eastAsia="仿宋_GB2312" w:hAnsi="楷体" w:hint="eastAsia"/>
          <w:sz w:val="32"/>
          <w:szCs w:val="32"/>
        </w:rPr>
        <w:t xml:space="preserve">      </w:t>
      </w:r>
      <w:r w:rsidRPr="00F97F00">
        <w:rPr>
          <w:rFonts w:asciiTheme="minorEastAsia" w:hAnsiTheme="minorEastAsia" w:hint="eastAsia"/>
          <w:sz w:val="24"/>
          <w:szCs w:val="24"/>
        </w:rPr>
        <w:t>——青岛市第十三届职业技能大赛质量技术监督局赛区</w:t>
      </w:r>
    </w:p>
    <w:p w:rsidR="00F97F00" w:rsidRDefault="00F97F00" w:rsidP="00F97F00">
      <w:pPr>
        <w:spacing w:line="540" w:lineRule="exact"/>
        <w:jc w:val="center"/>
        <w:rPr>
          <w:rFonts w:asciiTheme="minorEastAsia" w:hAnsiTheme="minorEastAsia"/>
          <w:sz w:val="24"/>
          <w:szCs w:val="24"/>
        </w:rPr>
      </w:pPr>
      <w:r>
        <w:rPr>
          <w:rFonts w:asciiTheme="minorEastAsia" w:hAnsiTheme="minorEastAsia" w:hint="eastAsia"/>
          <w:sz w:val="24"/>
          <w:szCs w:val="24"/>
        </w:rPr>
        <w:t xml:space="preserve"> </w:t>
      </w:r>
      <w:r w:rsidRPr="00F97F00">
        <w:rPr>
          <w:rFonts w:asciiTheme="minorEastAsia" w:hAnsiTheme="minorEastAsia" w:hint="eastAsia"/>
          <w:sz w:val="24"/>
          <w:szCs w:val="24"/>
        </w:rPr>
        <w:t>“特检院杯”电梯安装维修工竞赛侧记</w:t>
      </w:r>
    </w:p>
    <w:p w:rsidR="00F97F00" w:rsidRPr="00F97F00" w:rsidRDefault="00F97F00" w:rsidP="00F97F00">
      <w:pPr>
        <w:jc w:val="center"/>
        <w:rPr>
          <w:rFonts w:asciiTheme="minorEastAsia" w:hAnsiTheme="minorEastAsia" w:hint="eastAsia"/>
          <w:sz w:val="24"/>
          <w:szCs w:val="24"/>
        </w:rPr>
      </w:pPr>
    </w:p>
    <w:p w:rsidR="00F97F00" w:rsidRDefault="00F97F00" w:rsidP="00F97F00">
      <w:pPr>
        <w:rPr>
          <w:rFonts w:asciiTheme="minorEastAsia" w:hAnsiTheme="minorEastAsia"/>
          <w:sz w:val="24"/>
          <w:szCs w:val="24"/>
        </w:rPr>
        <w:sectPr w:rsidR="00F97F00" w:rsidSect="00C65A59">
          <w:type w:val="continuous"/>
          <w:pgSz w:w="11906" w:h="16838"/>
          <w:pgMar w:top="1440" w:right="1800" w:bottom="1440" w:left="1800" w:header="851" w:footer="992" w:gutter="0"/>
          <w:cols w:space="425"/>
          <w:docGrid w:type="lines" w:linePitch="312"/>
        </w:sectPr>
      </w:pPr>
    </w:p>
    <w:p w:rsidR="00F97F00" w:rsidRPr="00F97F00" w:rsidRDefault="00F97F00" w:rsidP="00F97F00">
      <w:pPr>
        <w:spacing w:line="360" w:lineRule="auto"/>
        <w:ind w:firstLineChars="200" w:firstLine="480"/>
        <w:rPr>
          <w:rFonts w:asciiTheme="minorEastAsia" w:hAnsiTheme="minorEastAsia" w:hint="eastAsia"/>
          <w:sz w:val="24"/>
          <w:szCs w:val="24"/>
        </w:rPr>
      </w:pPr>
      <w:r w:rsidRPr="00F97F00">
        <w:rPr>
          <w:rFonts w:asciiTheme="minorEastAsia" w:hAnsiTheme="minorEastAsia" w:hint="eastAsia"/>
          <w:sz w:val="24"/>
          <w:szCs w:val="24"/>
        </w:rPr>
        <w:lastRenderedPageBreak/>
        <w:t>“青岛市第十三届职业技能大赛质量技术监督局赛区‘特检院杯’电梯安装维修工竞赛开赛！”10月18日，随着大赛组委会相关负责人的一声号</w:t>
      </w:r>
      <w:r w:rsidRPr="00F97F00">
        <w:rPr>
          <w:rFonts w:asciiTheme="minorEastAsia" w:hAnsiTheme="minorEastAsia" w:hint="eastAsia"/>
          <w:sz w:val="24"/>
          <w:szCs w:val="24"/>
        </w:rPr>
        <w:lastRenderedPageBreak/>
        <w:t>令，来自青岛市20家电梯行业单位的80名参赛选手各个跃跃欲试，为期两天的紧张激烈的比赛就此拉开帷幕。</w:t>
      </w:r>
    </w:p>
    <w:p w:rsidR="006061D4" w:rsidRDefault="00F97F00" w:rsidP="00F97F00">
      <w:pPr>
        <w:spacing w:line="360" w:lineRule="auto"/>
        <w:ind w:firstLineChars="200" w:firstLine="480"/>
        <w:rPr>
          <w:rFonts w:asciiTheme="minorEastAsia" w:hAnsiTheme="minorEastAsia"/>
          <w:sz w:val="24"/>
          <w:szCs w:val="24"/>
        </w:rPr>
        <w:sectPr w:rsidR="006061D4" w:rsidSect="00F97F00">
          <w:type w:val="continuous"/>
          <w:pgSz w:w="11906" w:h="16838"/>
          <w:pgMar w:top="1440" w:right="1800" w:bottom="1440" w:left="1800" w:header="851" w:footer="992" w:gutter="0"/>
          <w:cols w:num="2" w:space="425"/>
          <w:docGrid w:type="lines" w:linePitch="312"/>
        </w:sectPr>
      </w:pPr>
      <w:r w:rsidRPr="00F97F00">
        <w:rPr>
          <w:rFonts w:asciiTheme="minorEastAsia" w:hAnsiTheme="minorEastAsia" w:hint="eastAsia"/>
          <w:sz w:val="24"/>
          <w:szCs w:val="24"/>
        </w:rPr>
        <w:t>比赛在青岛市财经职业学校操场</w:t>
      </w:r>
    </w:p>
    <w:p w:rsidR="006061D4" w:rsidRPr="00F97F00" w:rsidRDefault="006061D4" w:rsidP="006061D4">
      <w:pPr>
        <w:spacing w:line="360" w:lineRule="auto"/>
        <w:jc w:val="center"/>
        <w:rPr>
          <w:rFonts w:ascii="宋体" w:eastAsia="宋体" w:hAnsi="宋体" w:cs="宋体"/>
          <w:b/>
          <w:color w:val="333333"/>
          <w:kern w:val="0"/>
          <w:sz w:val="24"/>
          <w:szCs w:val="24"/>
        </w:rPr>
      </w:pPr>
      <w:r w:rsidRPr="00945951">
        <w:rPr>
          <w:rFonts w:ascii="宋体" w:eastAsia="宋体" w:hAnsi="宋体" w:cs="宋体"/>
          <w:noProof/>
          <w:color w:val="333333"/>
          <w:kern w:val="0"/>
          <w:sz w:val="20"/>
          <w:szCs w:val="20"/>
        </w:rPr>
        <w:lastRenderedPageBreak/>
        <w:drawing>
          <wp:inline distT="0" distB="0" distL="0" distR="0" wp14:anchorId="50546F25" wp14:editId="5238B775">
            <wp:extent cx="5086350" cy="3406972"/>
            <wp:effectExtent l="152400" t="152400" r="361950" b="365125"/>
            <wp:docPr id="2" name="图片 2" descr="http://www.qdtj.org.cn/web-manager/editor/upload_pic/20141021152341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dtj.org.cn/web-manager/editor/upload_pic/2014102115234167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1728" cy="3417273"/>
                    </a:xfrm>
                    <a:prstGeom prst="rect">
                      <a:avLst/>
                    </a:prstGeom>
                    <a:ln>
                      <a:noFill/>
                    </a:ln>
                    <a:effectLst>
                      <a:outerShdw blurRad="292100" dist="139700" dir="2700000" algn="tl" rotWithShape="0">
                        <a:srgbClr val="333333">
                          <a:alpha val="65000"/>
                        </a:srgbClr>
                      </a:outerShdw>
                    </a:effectLst>
                  </pic:spPr>
                </pic:pic>
              </a:graphicData>
            </a:graphic>
          </wp:inline>
        </w:drawing>
      </w:r>
      <w:r w:rsidRPr="00F97F00">
        <w:rPr>
          <w:rFonts w:ascii="宋体" w:eastAsia="宋体" w:hAnsi="宋体" w:cs="宋体"/>
          <w:b/>
          <w:color w:val="333333"/>
          <w:kern w:val="0"/>
          <w:sz w:val="24"/>
          <w:szCs w:val="24"/>
        </w:rPr>
        <w:t>青岛市“特检院杯”电梯安装维修工竞赛开幕式</w:t>
      </w:r>
    </w:p>
    <w:p w:rsidR="006061D4" w:rsidRDefault="006061D4" w:rsidP="006061D4">
      <w:pPr>
        <w:spacing w:line="360" w:lineRule="auto"/>
        <w:rPr>
          <w:rFonts w:asciiTheme="minorEastAsia" w:hAnsiTheme="minorEastAsia" w:hint="eastAsia"/>
          <w:sz w:val="24"/>
          <w:szCs w:val="24"/>
        </w:rPr>
      </w:pPr>
    </w:p>
    <w:p w:rsidR="006061D4" w:rsidRDefault="006061D4" w:rsidP="006061D4">
      <w:pPr>
        <w:spacing w:line="360" w:lineRule="auto"/>
        <w:rPr>
          <w:rFonts w:asciiTheme="minorEastAsia" w:hAnsiTheme="minorEastAsia" w:hint="eastAsia"/>
          <w:sz w:val="24"/>
          <w:szCs w:val="24"/>
        </w:rPr>
        <w:sectPr w:rsidR="006061D4" w:rsidSect="006061D4">
          <w:type w:val="continuous"/>
          <w:pgSz w:w="11906" w:h="16838"/>
          <w:pgMar w:top="1440" w:right="1800" w:bottom="1440" w:left="1800" w:header="851" w:footer="992" w:gutter="0"/>
          <w:cols w:space="425"/>
          <w:docGrid w:type="lines" w:linePitch="312"/>
        </w:sectPr>
      </w:pPr>
    </w:p>
    <w:p w:rsidR="00F97F00" w:rsidRPr="00F97F00" w:rsidRDefault="00F97F00" w:rsidP="00F97F00">
      <w:pPr>
        <w:spacing w:line="360" w:lineRule="auto"/>
        <w:ind w:firstLineChars="200" w:firstLine="480"/>
        <w:rPr>
          <w:rFonts w:asciiTheme="minorEastAsia" w:hAnsiTheme="minorEastAsia" w:hint="eastAsia"/>
          <w:sz w:val="24"/>
          <w:szCs w:val="24"/>
        </w:rPr>
      </w:pPr>
      <w:r w:rsidRPr="00F97F00">
        <w:rPr>
          <w:rFonts w:asciiTheme="minorEastAsia" w:hAnsiTheme="minorEastAsia" w:hint="eastAsia"/>
          <w:sz w:val="24"/>
          <w:szCs w:val="24"/>
        </w:rPr>
        <w:lastRenderedPageBreak/>
        <w:t>举行，记者在该学校教学楼5楼会议厅通过大屏幕观看由比赛现场架设的摄像系统传输回来的比赛实况直播。考场设置了A、B、C、D四个考位，四位参赛选手抽签决定分在哪一个考位。比赛开始后，记者看到A</w:t>
      </w:r>
      <w:proofErr w:type="gramStart"/>
      <w:r w:rsidRPr="00F97F00">
        <w:rPr>
          <w:rFonts w:asciiTheme="minorEastAsia" w:hAnsiTheme="minorEastAsia" w:hint="eastAsia"/>
          <w:sz w:val="24"/>
          <w:szCs w:val="24"/>
        </w:rPr>
        <w:t>考位的</w:t>
      </w:r>
      <w:proofErr w:type="gramEnd"/>
      <w:r w:rsidRPr="00F97F00">
        <w:rPr>
          <w:rFonts w:asciiTheme="minorEastAsia" w:hAnsiTheme="minorEastAsia" w:hint="eastAsia"/>
          <w:sz w:val="24"/>
          <w:szCs w:val="24"/>
        </w:rPr>
        <w:t>参赛人员先是从上到下观察了一遍电梯门，然后用手打开电梯门、再将其关上，用卡尺在测量着数值，并不时的用扳手等工具在做着一些调整，调整完再用卡尺等工具进行测量。青岛市特检院工作人员告诉记者，A</w:t>
      </w:r>
      <w:proofErr w:type="gramStart"/>
      <w:r w:rsidRPr="00F97F00">
        <w:rPr>
          <w:rFonts w:asciiTheme="minorEastAsia" w:hAnsiTheme="minorEastAsia" w:hint="eastAsia"/>
          <w:sz w:val="24"/>
          <w:szCs w:val="24"/>
        </w:rPr>
        <w:t>考位的</w:t>
      </w:r>
      <w:proofErr w:type="gramEnd"/>
      <w:r w:rsidRPr="00F97F00">
        <w:rPr>
          <w:rFonts w:asciiTheme="minorEastAsia" w:hAnsiTheme="minorEastAsia" w:hint="eastAsia"/>
          <w:sz w:val="24"/>
          <w:szCs w:val="24"/>
        </w:rPr>
        <w:t>参赛选手正在打开电梯层门，观察固定在门</w:t>
      </w:r>
      <w:proofErr w:type="gramStart"/>
      <w:r w:rsidRPr="00F97F00">
        <w:rPr>
          <w:rFonts w:asciiTheme="minorEastAsia" w:hAnsiTheme="minorEastAsia" w:hint="eastAsia"/>
          <w:sz w:val="24"/>
          <w:szCs w:val="24"/>
        </w:rPr>
        <w:t>导轨架处的</w:t>
      </w:r>
      <w:proofErr w:type="gramEnd"/>
      <w:r w:rsidRPr="00F97F00">
        <w:rPr>
          <w:rFonts w:asciiTheme="minorEastAsia" w:hAnsiTheme="minorEastAsia" w:hint="eastAsia"/>
          <w:sz w:val="24"/>
          <w:szCs w:val="24"/>
        </w:rPr>
        <w:t>滑轮及在滑道内的重锤情</w:t>
      </w:r>
      <w:r w:rsidRPr="00F97F00">
        <w:rPr>
          <w:rFonts w:asciiTheme="minorEastAsia" w:hAnsiTheme="minorEastAsia" w:hint="eastAsia"/>
          <w:sz w:val="24"/>
          <w:szCs w:val="24"/>
        </w:rPr>
        <w:lastRenderedPageBreak/>
        <w:t>况，门扇导轨滑块与滑槽运行情况</w:t>
      </w:r>
      <w:proofErr w:type="gramStart"/>
      <w:r w:rsidRPr="00F97F00">
        <w:rPr>
          <w:rFonts w:asciiTheme="minorEastAsia" w:hAnsiTheme="minorEastAsia" w:hint="eastAsia"/>
          <w:sz w:val="24"/>
          <w:szCs w:val="24"/>
        </w:rPr>
        <w:t>以及层门</w:t>
      </w:r>
      <w:proofErr w:type="gramEnd"/>
      <w:r w:rsidRPr="00F97F00">
        <w:rPr>
          <w:rFonts w:asciiTheme="minorEastAsia" w:hAnsiTheme="minorEastAsia" w:hint="eastAsia"/>
          <w:sz w:val="24"/>
          <w:szCs w:val="24"/>
        </w:rPr>
        <w:t>关门过程中的平滑、碰撞、噪音情况等。</w:t>
      </w:r>
    </w:p>
    <w:p w:rsidR="00F97F00" w:rsidRPr="00F97F00" w:rsidRDefault="00F97F00" w:rsidP="00F97F00">
      <w:pPr>
        <w:spacing w:line="360" w:lineRule="auto"/>
        <w:ind w:firstLineChars="200" w:firstLine="480"/>
        <w:rPr>
          <w:rFonts w:asciiTheme="minorEastAsia" w:hAnsiTheme="minorEastAsia" w:hint="eastAsia"/>
          <w:sz w:val="24"/>
          <w:szCs w:val="24"/>
        </w:rPr>
      </w:pPr>
      <w:r w:rsidRPr="00F97F00">
        <w:rPr>
          <w:rFonts w:asciiTheme="minorEastAsia" w:hAnsiTheme="minorEastAsia" w:hint="eastAsia"/>
          <w:sz w:val="24"/>
          <w:szCs w:val="24"/>
        </w:rPr>
        <w:t>“B考位的选手又是在干什么？”</w:t>
      </w:r>
    </w:p>
    <w:p w:rsidR="00F97F00" w:rsidRDefault="00F97F00" w:rsidP="00F97F00">
      <w:pPr>
        <w:spacing w:line="360" w:lineRule="auto"/>
        <w:ind w:firstLineChars="200" w:firstLine="480"/>
        <w:rPr>
          <w:rFonts w:asciiTheme="minorEastAsia" w:hAnsiTheme="minorEastAsia"/>
          <w:sz w:val="24"/>
          <w:szCs w:val="24"/>
        </w:rPr>
      </w:pPr>
      <w:r w:rsidRPr="00F97F00">
        <w:rPr>
          <w:rFonts w:asciiTheme="minorEastAsia" w:hAnsiTheme="minorEastAsia" w:hint="eastAsia"/>
          <w:sz w:val="24"/>
          <w:szCs w:val="24"/>
        </w:rPr>
        <w:t>“他在观察电梯层门门扇位置精度，或者是偏心挡轮与门导轨下端面间隙，”工作人员告诉记者，电梯</w:t>
      </w:r>
      <w:proofErr w:type="gramStart"/>
      <w:r w:rsidRPr="00F97F00">
        <w:rPr>
          <w:rFonts w:asciiTheme="minorEastAsia" w:hAnsiTheme="minorEastAsia" w:hint="eastAsia"/>
          <w:sz w:val="24"/>
          <w:szCs w:val="24"/>
        </w:rPr>
        <w:t>维保过程</w:t>
      </w:r>
      <w:proofErr w:type="gramEnd"/>
      <w:r w:rsidRPr="00F97F00">
        <w:rPr>
          <w:rFonts w:asciiTheme="minorEastAsia" w:hAnsiTheme="minorEastAsia" w:hint="eastAsia"/>
          <w:sz w:val="24"/>
          <w:szCs w:val="24"/>
        </w:rPr>
        <w:t>中，在关闭和开启</w:t>
      </w:r>
      <w:proofErr w:type="gramStart"/>
      <w:r w:rsidRPr="00F97F00">
        <w:rPr>
          <w:rFonts w:asciiTheme="minorEastAsia" w:hAnsiTheme="minorEastAsia" w:hint="eastAsia"/>
          <w:sz w:val="24"/>
          <w:szCs w:val="24"/>
        </w:rPr>
        <w:t>电梯层门的</w:t>
      </w:r>
      <w:proofErr w:type="gramEnd"/>
      <w:r w:rsidRPr="00F97F00">
        <w:rPr>
          <w:rFonts w:asciiTheme="minorEastAsia" w:hAnsiTheme="minorEastAsia" w:hint="eastAsia"/>
          <w:sz w:val="24"/>
          <w:szCs w:val="24"/>
        </w:rPr>
        <w:t>两个状态下，要检查</w:t>
      </w:r>
      <w:proofErr w:type="gramStart"/>
      <w:r w:rsidRPr="00F97F00">
        <w:rPr>
          <w:rFonts w:asciiTheme="minorEastAsia" w:hAnsiTheme="minorEastAsia" w:hint="eastAsia"/>
          <w:sz w:val="24"/>
          <w:szCs w:val="24"/>
        </w:rPr>
        <w:t>层门平面</w:t>
      </w:r>
      <w:proofErr w:type="gramEnd"/>
      <w:r w:rsidRPr="00F97F00">
        <w:rPr>
          <w:rFonts w:asciiTheme="minorEastAsia" w:hAnsiTheme="minorEastAsia" w:hint="eastAsia"/>
          <w:sz w:val="24"/>
          <w:szCs w:val="24"/>
        </w:rPr>
        <w:t>、侧立面的垂直度和整体歪斜度以及两门扇之间平整差。一般在</w:t>
      </w:r>
      <w:proofErr w:type="gramStart"/>
      <w:r w:rsidRPr="00F97F00">
        <w:rPr>
          <w:rFonts w:asciiTheme="minorEastAsia" w:hAnsiTheme="minorEastAsia" w:hint="eastAsia"/>
          <w:sz w:val="24"/>
          <w:szCs w:val="24"/>
        </w:rPr>
        <w:t>关闭层门的</w:t>
      </w:r>
      <w:proofErr w:type="gramEnd"/>
      <w:r w:rsidRPr="00F97F00">
        <w:rPr>
          <w:rFonts w:asciiTheme="minorEastAsia" w:hAnsiTheme="minorEastAsia" w:hint="eastAsia"/>
          <w:sz w:val="24"/>
          <w:szCs w:val="24"/>
        </w:rPr>
        <w:t>状态下</w:t>
      </w:r>
      <w:r w:rsidRPr="00F97F00">
        <w:rPr>
          <w:rFonts w:asciiTheme="minorEastAsia" w:hAnsiTheme="minorEastAsia"/>
          <w:sz w:val="24"/>
          <w:szCs w:val="24"/>
        </w:rPr>
        <w:t>，</w:t>
      </w:r>
      <w:proofErr w:type="gramStart"/>
      <w:r w:rsidRPr="00F97F00">
        <w:rPr>
          <w:rFonts w:asciiTheme="minorEastAsia" w:hAnsiTheme="minorEastAsia" w:hint="eastAsia"/>
          <w:sz w:val="24"/>
          <w:szCs w:val="24"/>
        </w:rPr>
        <w:t>层</w:t>
      </w:r>
      <w:r w:rsidRPr="00F97F00">
        <w:rPr>
          <w:rFonts w:asciiTheme="minorEastAsia" w:hAnsiTheme="minorEastAsia"/>
          <w:sz w:val="24"/>
          <w:szCs w:val="24"/>
        </w:rPr>
        <w:t>门</w:t>
      </w:r>
      <w:r w:rsidRPr="00F97F00">
        <w:rPr>
          <w:rFonts w:asciiTheme="minorEastAsia" w:hAnsiTheme="minorEastAsia" w:hint="eastAsia"/>
          <w:sz w:val="24"/>
          <w:szCs w:val="24"/>
        </w:rPr>
        <w:t>平面</w:t>
      </w:r>
      <w:proofErr w:type="gramEnd"/>
      <w:r w:rsidRPr="00F97F00">
        <w:rPr>
          <w:rFonts w:asciiTheme="minorEastAsia" w:hAnsiTheme="minorEastAsia" w:hint="eastAsia"/>
          <w:sz w:val="24"/>
          <w:szCs w:val="24"/>
        </w:rPr>
        <w:t>垂直度不大于</w:t>
      </w:r>
      <w:r w:rsidRPr="00F97F00">
        <w:rPr>
          <w:rFonts w:asciiTheme="minorEastAsia" w:hAnsiTheme="minorEastAsia"/>
          <w:sz w:val="24"/>
          <w:szCs w:val="24"/>
        </w:rPr>
        <w:t>2</w:t>
      </w:r>
      <w:r w:rsidRPr="00F97F00">
        <w:rPr>
          <w:rFonts w:asciiTheme="minorEastAsia" w:hAnsiTheme="minorEastAsia" w:hint="eastAsia"/>
          <w:sz w:val="24"/>
          <w:szCs w:val="24"/>
        </w:rPr>
        <w:t>‰，侧立面垂直度不大于</w:t>
      </w:r>
      <w:r w:rsidRPr="00F97F00">
        <w:rPr>
          <w:rFonts w:asciiTheme="minorEastAsia" w:hAnsiTheme="minorEastAsia"/>
          <w:sz w:val="24"/>
          <w:szCs w:val="24"/>
        </w:rPr>
        <w:t>2</w:t>
      </w:r>
      <w:r w:rsidRPr="00F97F00">
        <w:rPr>
          <w:rFonts w:asciiTheme="minorEastAsia" w:hAnsiTheme="minorEastAsia" w:hint="eastAsia"/>
          <w:sz w:val="24"/>
          <w:szCs w:val="24"/>
        </w:rPr>
        <w:t>‰，整体歪斜度和两门扇之间平整度不大于2</w:t>
      </w:r>
      <w:r w:rsidRPr="00F97F00">
        <w:rPr>
          <w:rFonts w:asciiTheme="minorEastAsia" w:hAnsiTheme="minorEastAsia"/>
          <w:sz w:val="24"/>
          <w:szCs w:val="24"/>
        </w:rPr>
        <w:t>mm</w:t>
      </w:r>
      <w:r w:rsidRPr="00F97F00">
        <w:rPr>
          <w:rFonts w:asciiTheme="minorEastAsia" w:hAnsiTheme="minorEastAsia" w:hint="eastAsia"/>
          <w:sz w:val="24"/>
          <w:szCs w:val="24"/>
        </w:rPr>
        <w:t>。而在开启</w:t>
      </w:r>
      <w:proofErr w:type="gramStart"/>
      <w:r w:rsidRPr="00F97F00">
        <w:rPr>
          <w:rFonts w:asciiTheme="minorEastAsia" w:hAnsiTheme="minorEastAsia" w:hint="eastAsia"/>
          <w:sz w:val="24"/>
          <w:szCs w:val="24"/>
        </w:rPr>
        <w:t>层门状</w:t>
      </w:r>
      <w:r w:rsidRPr="00F97F00">
        <w:rPr>
          <w:rFonts w:asciiTheme="minorEastAsia" w:hAnsiTheme="minorEastAsia" w:hint="eastAsia"/>
          <w:sz w:val="24"/>
          <w:szCs w:val="24"/>
        </w:rPr>
        <w:lastRenderedPageBreak/>
        <w:t>态</w:t>
      </w:r>
      <w:r w:rsidRPr="00F97F00">
        <w:rPr>
          <w:rFonts w:asciiTheme="minorEastAsia" w:hAnsiTheme="minorEastAsia"/>
          <w:sz w:val="24"/>
          <w:szCs w:val="24"/>
        </w:rPr>
        <w:t>，</w:t>
      </w:r>
      <w:r w:rsidRPr="00F97F00">
        <w:rPr>
          <w:rFonts w:asciiTheme="minorEastAsia" w:hAnsiTheme="minorEastAsia" w:hint="eastAsia"/>
          <w:sz w:val="24"/>
          <w:szCs w:val="24"/>
        </w:rPr>
        <w:t>层</w:t>
      </w:r>
      <w:r w:rsidRPr="00F97F00">
        <w:rPr>
          <w:rFonts w:asciiTheme="minorEastAsia" w:hAnsiTheme="minorEastAsia"/>
          <w:sz w:val="24"/>
          <w:szCs w:val="24"/>
        </w:rPr>
        <w:t>门</w:t>
      </w:r>
      <w:r w:rsidRPr="00F97F00">
        <w:rPr>
          <w:rFonts w:asciiTheme="minorEastAsia" w:hAnsiTheme="minorEastAsia" w:hint="eastAsia"/>
          <w:sz w:val="24"/>
          <w:szCs w:val="24"/>
        </w:rPr>
        <w:t>平面</w:t>
      </w:r>
      <w:proofErr w:type="gramEnd"/>
      <w:r w:rsidRPr="00F97F00">
        <w:rPr>
          <w:rFonts w:asciiTheme="minorEastAsia" w:hAnsiTheme="minorEastAsia" w:hint="eastAsia"/>
          <w:sz w:val="24"/>
          <w:szCs w:val="24"/>
        </w:rPr>
        <w:t>垂直度不大于</w:t>
      </w:r>
      <w:r w:rsidRPr="00F97F00">
        <w:rPr>
          <w:rFonts w:asciiTheme="minorEastAsia" w:hAnsiTheme="minorEastAsia"/>
          <w:sz w:val="24"/>
          <w:szCs w:val="24"/>
        </w:rPr>
        <w:t>2</w:t>
      </w:r>
      <w:r w:rsidRPr="00F97F00">
        <w:rPr>
          <w:rFonts w:asciiTheme="minorEastAsia" w:hAnsiTheme="minorEastAsia" w:hint="eastAsia"/>
          <w:sz w:val="24"/>
          <w:szCs w:val="24"/>
        </w:rPr>
        <w:t>‰，侧立面垂直度不大于</w:t>
      </w:r>
      <w:r w:rsidRPr="00F97F00">
        <w:rPr>
          <w:rFonts w:asciiTheme="minorEastAsia" w:hAnsiTheme="minorEastAsia"/>
          <w:sz w:val="24"/>
          <w:szCs w:val="24"/>
        </w:rPr>
        <w:t>2</w:t>
      </w:r>
      <w:r w:rsidRPr="00F97F00">
        <w:rPr>
          <w:rFonts w:asciiTheme="minorEastAsia" w:hAnsiTheme="minorEastAsia" w:hint="eastAsia"/>
          <w:sz w:val="24"/>
          <w:szCs w:val="24"/>
        </w:rPr>
        <w:t>‰以内。</w:t>
      </w:r>
      <w:proofErr w:type="gramStart"/>
      <w:r w:rsidRPr="00F97F00">
        <w:rPr>
          <w:rFonts w:asciiTheme="minorEastAsia" w:hAnsiTheme="minorEastAsia" w:hint="eastAsia"/>
          <w:sz w:val="24"/>
          <w:szCs w:val="24"/>
        </w:rPr>
        <w:t>偏心挡轮与门</w:t>
      </w:r>
      <w:proofErr w:type="gramEnd"/>
      <w:r w:rsidRPr="00F97F00">
        <w:rPr>
          <w:rFonts w:asciiTheme="minorEastAsia" w:hAnsiTheme="minorEastAsia" w:hint="eastAsia"/>
          <w:sz w:val="24"/>
          <w:szCs w:val="24"/>
        </w:rPr>
        <w:t>导轨下端面间隙不大于0.5mm且</w:t>
      </w:r>
      <w:r w:rsidRPr="00F97F00">
        <w:rPr>
          <w:rFonts w:asciiTheme="minorEastAsia" w:hAnsiTheme="minorEastAsia"/>
          <w:sz w:val="24"/>
          <w:szCs w:val="24"/>
        </w:rPr>
        <w:t>间隙均匀</w:t>
      </w:r>
      <w:r w:rsidRPr="00F97F00">
        <w:rPr>
          <w:rFonts w:asciiTheme="minorEastAsia" w:hAnsiTheme="minorEastAsia" w:hint="eastAsia"/>
          <w:sz w:val="24"/>
          <w:szCs w:val="24"/>
        </w:rPr>
        <w:t>。参赛选手要使用工具进行测量并观察，然后用相应的工具再将其</w:t>
      </w:r>
      <w:r w:rsidR="006061D4" w:rsidRPr="00945951">
        <w:rPr>
          <w:rFonts w:ascii="宋体" w:eastAsia="宋体" w:hAnsi="宋体" w:cs="宋体"/>
          <w:noProof/>
          <w:color w:val="333333"/>
          <w:kern w:val="0"/>
          <w:sz w:val="24"/>
          <w:szCs w:val="24"/>
        </w:rPr>
        <w:drawing>
          <wp:anchor distT="0" distB="0" distL="114300" distR="114300" simplePos="0" relativeHeight="251660288" behindDoc="0" locked="0" layoutInCell="1" allowOverlap="1" wp14:anchorId="4A7B6446" wp14:editId="7AC2A186">
            <wp:simplePos x="0" y="0"/>
            <wp:positionH relativeFrom="column">
              <wp:posOffset>-28575</wp:posOffset>
            </wp:positionH>
            <wp:positionV relativeFrom="paragraph">
              <wp:posOffset>1923415</wp:posOffset>
            </wp:positionV>
            <wp:extent cx="2526665" cy="1685925"/>
            <wp:effectExtent l="133350" t="76200" r="83185" b="142875"/>
            <wp:wrapSquare wrapText="bothSides"/>
            <wp:docPr id="3" name="图片 3" descr="http://www.qdtj.org.cn/web-manager/editor/upload_pic/20141021152850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qdtj.org.cn/web-manager/editor/upload_pic/201410211528509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6665" cy="16859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Pr="00F97F00">
        <w:rPr>
          <w:rFonts w:asciiTheme="minorEastAsia" w:hAnsiTheme="minorEastAsia" w:hint="eastAsia"/>
          <w:sz w:val="24"/>
          <w:szCs w:val="24"/>
        </w:rPr>
        <w:t>调整到正常水平。</w:t>
      </w:r>
    </w:p>
    <w:p w:rsidR="00F97F00" w:rsidRPr="00FF3289" w:rsidRDefault="00F97F00" w:rsidP="00F97F00">
      <w:pPr>
        <w:spacing w:line="360" w:lineRule="auto"/>
        <w:jc w:val="center"/>
        <w:rPr>
          <w:rFonts w:ascii="宋体" w:eastAsia="宋体" w:hAnsi="宋体" w:cs="宋体"/>
          <w:b/>
          <w:color w:val="333333"/>
          <w:kern w:val="0"/>
          <w:szCs w:val="21"/>
        </w:rPr>
      </w:pPr>
      <w:r w:rsidRPr="00FF3289">
        <w:rPr>
          <w:rFonts w:ascii="宋体" w:eastAsia="宋体" w:hAnsi="宋体" w:cs="宋体"/>
          <w:b/>
          <w:color w:val="333333"/>
          <w:kern w:val="0"/>
          <w:szCs w:val="21"/>
        </w:rPr>
        <w:t>竞赛选手们在进行实际操作考试</w:t>
      </w:r>
    </w:p>
    <w:p w:rsidR="00F97F00" w:rsidRPr="00F97F00" w:rsidRDefault="00F97F00" w:rsidP="00F97F00">
      <w:pPr>
        <w:spacing w:line="360" w:lineRule="auto"/>
        <w:jc w:val="center"/>
        <w:rPr>
          <w:rFonts w:asciiTheme="minorEastAsia" w:hAnsiTheme="minorEastAsia" w:hint="eastAsia"/>
          <w:sz w:val="24"/>
          <w:szCs w:val="24"/>
        </w:rPr>
      </w:pPr>
    </w:p>
    <w:p w:rsidR="00F97F00" w:rsidRPr="00F97F00" w:rsidRDefault="00F97F00" w:rsidP="00F97F00">
      <w:pPr>
        <w:spacing w:line="360" w:lineRule="auto"/>
        <w:ind w:firstLineChars="200" w:firstLine="480"/>
        <w:rPr>
          <w:rFonts w:asciiTheme="minorEastAsia" w:hAnsiTheme="minorEastAsia" w:hint="eastAsia"/>
          <w:sz w:val="24"/>
          <w:szCs w:val="24"/>
        </w:rPr>
      </w:pPr>
      <w:r w:rsidRPr="00F97F00">
        <w:rPr>
          <w:rFonts w:asciiTheme="minorEastAsia" w:hAnsiTheme="minorEastAsia" w:hint="eastAsia"/>
          <w:sz w:val="24"/>
          <w:szCs w:val="24"/>
        </w:rPr>
        <w:t>通过大屏幕上的特写镜头，记者看到参赛选手不仅动作标准娴熟，而且态度认真、眼神坚毅。随着时间一分一秒的过去，记者也如同在参加比赛一样，替选手们捏了一把汗。15分钟以后，四名参赛选手或是自己主动报告裁判完成比赛，或是被裁判员告知时间到，而走出考场。</w:t>
      </w:r>
    </w:p>
    <w:p w:rsidR="00F97F00" w:rsidRPr="00F97F00" w:rsidRDefault="00F97F00" w:rsidP="00F97F00">
      <w:pPr>
        <w:spacing w:line="360" w:lineRule="auto"/>
        <w:ind w:firstLineChars="200" w:firstLine="480"/>
        <w:rPr>
          <w:rFonts w:asciiTheme="minorEastAsia" w:hAnsiTheme="minorEastAsia" w:hint="eastAsia"/>
          <w:sz w:val="24"/>
          <w:szCs w:val="24"/>
        </w:rPr>
      </w:pPr>
      <w:r w:rsidRPr="00F97F00">
        <w:rPr>
          <w:rFonts w:asciiTheme="minorEastAsia" w:hAnsiTheme="minorEastAsia" w:hint="eastAsia"/>
          <w:sz w:val="24"/>
          <w:szCs w:val="24"/>
        </w:rPr>
        <w:t>完成比赛的选手在服务人员的带领下，来到记者所在的会议厅，等待并观看其他参赛选手比赛。</w:t>
      </w:r>
    </w:p>
    <w:p w:rsidR="00F97F00" w:rsidRPr="00F97F00" w:rsidRDefault="00F97F00" w:rsidP="00F97F00">
      <w:pPr>
        <w:spacing w:line="360" w:lineRule="auto"/>
        <w:ind w:firstLineChars="200" w:firstLine="480"/>
        <w:rPr>
          <w:rFonts w:asciiTheme="minorEastAsia" w:hAnsiTheme="minorEastAsia" w:hint="eastAsia"/>
          <w:sz w:val="24"/>
          <w:szCs w:val="24"/>
        </w:rPr>
      </w:pPr>
      <w:r w:rsidRPr="00F97F00">
        <w:rPr>
          <w:rFonts w:asciiTheme="minorEastAsia" w:hAnsiTheme="minorEastAsia" w:hint="eastAsia"/>
          <w:sz w:val="24"/>
          <w:szCs w:val="24"/>
        </w:rPr>
        <w:t>“答的怎么样？”</w:t>
      </w:r>
    </w:p>
    <w:p w:rsidR="00F97F00" w:rsidRPr="00F97F00" w:rsidRDefault="00F97F00" w:rsidP="00F97F00">
      <w:pPr>
        <w:spacing w:line="360" w:lineRule="auto"/>
        <w:ind w:firstLineChars="200" w:firstLine="480"/>
        <w:rPr>
          <w:rFonts w:asciiTheme="minorEastAsia" w:hAnsiTheme="minorEastAsia" w:hint="eastAsia"/>
          <w:sz w:val="24"/>
          <w:szCs w:val="24"/>
        </w:rPr>
      </w:pPr>
      <w:r w:rsidRPr="00F97F00">
        <w:rPr>
          <w:rFonts w:asciiTheme="minorEastAsia" w:hAnsiTheme="minorEastAsia"/>
          <w:sz w:val="24"/>
          <w:szCs w:val="24"/>
        </w:rPr>
        <w:t>“</w:t>
      </w:r>
      <w:r w:rsidRPr="00F97F00">
        <w:rPr>
          <w:rFonts w:asciiTheme="minorEastAsia" w:hAnsiTheme="minorEastAsia" w:hint="eastAsia"/>
          <w:sz w:val="24"/>
          <w:szCs w:val="24"/>
        </w:rPr>
        <w:t>还可以吧。”</w:t>
      </w:r>
    </w:p>
    <w:p w:rsidR="00F97F00" w:rsidRPr="00F97F00" w:rsidRDefault="00F97F00" w:rsidP="00F97F00">
      <w:pPr>
        <w:spacing w:line="360" w:lineRule="auto"/>
        <w:ind w:firstLineChars="200" w:firstLine="480"/>
        <w:rPr>
          <w:rFonts w:asciiTheme="minorEastAsia" w:hAnsiTheme="minorEastAsia" w:hint="eastAsia"/>
          <w:sz w:val="24"/>
          <w:szCs w:val="24"/>
        </w:rPr>
      </w:pPr>
      <w:r w:rsidRPr="00F97F00">
        <w:rPr>
          <w:rFonts w:asciiTheme="minorEastAsia" w:hAnsiTheme="minorEastAsia" w:hint="eastAsia"/>
          <w:sz w:val="24"/>
          <w:szCs w:val="24"/>
        </w:rPr>
        <w:t>“你找到了几个问题？”</w:t>
      </w:r>
    </w:p>
    <w:p w:rsidR="00F97F00" w:rsidRPr="00F97F00" w:rsidRDefault="00F97F00" w:rsidP="00F97F00">
      <w:pPr>
        <w:spacing w:line="360" w:lineRule="auto"/>
        <w:ind w:firstLineChars="200" w:firstLine="480"/>
        <w:rPr>
          <w:rFonts w:asciiTheme="minorEastAsia" w:hAnsiTheme="minorEastAsia" w:hint="eastAsia"/>
          <w:sz w:val="24"/>
          <w:szCs w:val="24"/>
        </w:rPr>
      </w:pPr>
      <w:r w:rsidRPr="00F97F00">
        <w:rPr>
          <w:rFonts w:asciiTheme="minorEastAsia" w:hAnsiTheme="minorEastAsia" w:hint="eastAsia"/>
          <w:sz w:val="24"/>
          <w:szCs w:val="24"/>
        </w:rPr>
        <w:t>“6个！”</w:t>
      </w:r>
    </w:p>
    <w:p w:rsidR="00F97F00" w:rsidRPr="00F97F00" w:rsidRDefault="00F97F00" w:rsidP="00F97F00">
      <w:pPr>
        <w:spacing w:line="360" w:lineRule="auto"/>
        <w:ind w:firstLineChars="200" w:firstLine="480"/>
        <w:rPr>
          <w:rFonts w:asciiTheme="minorEastAsia" w:hAnsiTheme="minorEastAsia" w:hint="eastAsia"/>
          <w:sz w:val="24"/>
          <w:szCs w:val="24"/>
        </w:rPr>
      </w:pPr>
      <w:r w:rsidRPr="00F97F00">
        <w:rPr>
          <w:rFonts w:asciiTheme="minorEastAsia" w:hAnsiTheme="minorEastAsia" w:hint="eastAsia"/>
          <w:sz w:val="24"/>
          <w:szCs w:val="24"/>
        </w:rPr>
        <w:lastRenderedPageBreak/>
        <w:t>“考题难度大么？”</w:t>
      </w:r>
    </w:p>
    <w:p w:rsidR="00F97F00" w:rsidRPr="00F97F00" w:rsidRDefault="00F97F00" w:rsidP="00F97F00">
      <w:pPr>
        <w:spacing w:line="360" w:lineRule="auto"/>
        <w:ind w:firstLineChars="200" w:firstLine="480"/>
        <w:rPr>
          <w:rFonts w:asciiTheme="minorEastAsia" w:hAnsiTheme="minorEastAsia" w:hint="eastAsia"/>
          <w:sz w:val="24"/>
          <w:szCs w:val="24"/>
        </w:rPr>
      </w:pPr>
      <w:r w:rsidRPr="00F97F00">
        <w:rPr>
          <w:rFonts w:asciiTheme="minorEastAsia" w:hAnsiTheme="minorEastAsia" w:hint="eastAsia"/>
          <w:sz w:val="24"/>
          <w:szCs w:val="24"/>
        </w:rPr>
        <w:t>“还行，都是平常工作时能遇到的，就是时间太紧张了点，没来得及检查。”</w:t>
      </w:r>
    </w:p>
    <w:p w:rsidR="00F97F00" w:rsidRPr="00F97F00" w:rsidRDefault="00F97F00" w:rsidP="00F97F00">
      <w:pPr>
        <w:spacing w:line="360" w:lineRule="auto"/>
        <w:ind w:firstLineChars="200" w:firstLine="480"/>
        <w:rPr>
          <w:rFonts w:asciiTheme="minorEastAsia" w:hAnsiTheme="minorEastAsia" w:hint="eastAsia"/>
          <w:sz w:val="24"/>
          <w:szCs w:val="24"/>
        </w:rPr>
      </w:pPr>
      <w:r w:rsidRPr="00F97F00">
        <w:rPr>
          <w:rFonts w:asciiTheme="minorEastAsia" w:hAnsiTheme="minorEastAsia" w:hint="eastAsia"/>
          <w:sz w:val="24"/>
          <w:szCs w:val="24"/>
        </w:rPr>
        <w:t>“感觉怎么样？”</w:t>
      </w:r>
    </w:p>
    <w:p w:rsidR="00F97F00" w:rsidRPr="00F97F00" w:rsidRDefault="00F97F00" w:rsidP="00F97F00">
      <w:pPr>
        <w:spacing w:line="360" w:lineRule="auto"/>
        <w:ind w:firstLineChars="200" w:firstLine="480"/>
        <w:rPr>
          <w:rFonts w:asciiTheme="minorEastAsia" w:hAnsiTheme="minorEastAsia" w:hint="eastAsia"/>
          <w:sz w:val="24"/>
          <w:szCs w:val="24"/>
        </w:rPr>
      </w:pPr>
      <w:r w:rsidRPr="00F97F00">
        <w:rPr>
          <w:rFonts w:asciiTheme="minorEastAsia" w:hAnsiTheme="minorEastAsia" w:hint="eastAsia"/>
          <w:sz w:val="24"/>
          <w:szCs w:val="24"/>
        </w:rPr>
        <w:t>“能学到东西，比赛氛围紧张，很激烈也很过瘾。让我感觉到了山外有山人外有人。这次比赛对于像我这样年轻的电梯维修工来说，是一次非常宝贵的机会，既可以检验我平常的工作，也给自己的工作做一次总结。对于比赛结果，大家都充满期待，因为第一名会直接晋升为高级技工，这对于普通的技工而言相当于一步登天了。”来自上海三菱电梯公司青岛分公司的胡晋隆跟记者分享了他的比赛感受。</w:t>
      </w:r>
    </w:p>
    <w:p w:rsidR="00F97F00" w:rsidRPr="00F97F00" w:rsidRDefault="00F97F00" w:rsidP="00F97F00">
      <w:pPr>
        <w:spacing w:line="360" w:lineRule="auto"/>
        <w:ind w:firstLineChars="200" w:firstLine="480"/>
        <w:rPr>
          <w:rFonts w:asciiTheme="minorEastAsia" w:hAnsiTheme="minorEastAsia" w:hint="eastAsia"/>
          <w:sz w:val="24"/>
          <w:szCs w:val="24"/>
        </w:rPr>
      </w:pPr>
      <w:r w:rsidRPr="00F97F00">
        <w:rPr>
          <w:rFonts w:asciiTheme="minorEastAsia" w:hAnsiTheme="minorEastAsia" w:hint="eastAsia"/>
          <w:kern w:val="0"/>
          <w:sz w:val="24"/>
          <w:szCs w:val="24"/>
        </w:rPr>
        <w:t>据悉，此次电梯安装维修工竞赛在青岛市组织的十三届职业技能大赛中尚属首次。随着改革开放的逐步深入和中国经济的快速发展，电梯的广泛应用已经深入各个经济领域并进入千家万户。</w:t>
      </w:r>
      <w:r w:rsidRPr="00F97F00">
        <w:rPr>
          <w:rFonts w:asciiTheme="minorEastAsia" w:hAnsiTheme="minorEastAsia" w:hint="eastAsia"/>
          <w:sz w:val="24"/>
          <w:szCs w:val="24"/>
        </w:rPr>
        <w:t>目前青岛市电梯使用登记数量达</w:t>
      </w:r>
      <w:r w:rsidRPr="00F97F00">
        <w:rPr>
          <w:rFonts w:asciiTheme="minorEastAsia" w:hAnsiTheme="minorEastAsia" w:hint="eastAsia"/>
          <w:color w:val="000000"/>
          <w:sz w:val="24"/>
          <w:szCs w:val="24"/>
        </w:rPr>
        <w:t>到</w:t>
      </w:r>
      <w:r w:rsidRPr="00F97F00">
        <w:rPr>
          <w:rFonts w:asciiTheme="minorEastAsia" w:hAnsiTheme="minorEastAsia" w:hint="eastAsia"/>
          <w:sz w:val="24"/>
          <w:szCs w:val="24"/>
        </w:rPr>
        <w:t>3万多台，涉及从业人员达8000多人。据悉，本次参赛的80位选手所在单位的电梯维修保养数量可以达到全市在用电梯总量的70%左右，通过报名发动，有效带动1000余名电梯安装维修工开展岗位练兵。</w:t>
      </w:r>
    </w:p>
    <w:p w:rsidR="00F97F00" w:rsidRDefault="00F97F00" w:rsidP="00F97F00">
      <w:pPr>
        <w:spacing w:line="360" w:lineRule="auto"/>
        <w:ind w:firstLineChars="200" w:firstLine="480"/>
        <w:rPr>
          <w:rFonts w:asciiTheme="minorEastAsia" w:hAnsiTheme="minorEastAsia" w:cs="GungsuhChe"/>
          <w:sz w:val="24"/>
          <w:szCs w:val="24"/>
        </w:rPr>
      </w:pPr>
      <w:r w:rsidRPr="00F97F00">
        <w:rPr>
          <w:rFonts w:asciiTheme="minorEastAsia" w:hAnsiTheme="minorEastAsia" w:hint="eastAsia"/>
          <w:sz w:val="24"/>
          <w:szCs w:val="24"/>
        </w:rPr>
        <w:t>“广大电梯安装维修工处于电梯</w:t>
      </w:r>
      <w:r w:rsidR="006061D4" w:rsidRPr="00945951">
        <w:rPr>
          <w:rFonts w:ascii="宋体" w:eastAsia="宋体" w:hAnsi="宋体" w:cs="宋体"/>
          <w:noProof/>
          <w:color w:val="333333"/>
          <w:kern w:val="0"/>
          <w:sz w:val="20"/>
          <w:szCs w:val="20"/>
        </w:rPr>
        <w:lastRenderedPageBreak/>
        <w:drawing>
          <wp:anchor distT="0" distB="0" distL="114300" distR="114300" simplePos="0" relativeHeight="251659264" behindDoc="0" locked="0" layoutInCell="1" allowOverlap="1" wp14:anchorId="6FD57096" wp14:editId="6A4D2D04">
            <wp:simplePos x="0" y="0"/>
            <wp:positionH relativeFrom="column">
              <wp:posOffset>988695</wp:posOffset>
            </wp:positionH>
            <wp:positionV relativeFrom="paragraph">
              <wp:posOffset>57150</wp:posOffset>
            </wp:positionV>
            <wp:extent cx="4324985" cy="2886075"/>
            <wp:effectExtent l="0" t="0" r="0" b="9525"/>
            <wp:wrapSquare wrapText="bothSides"/>
            <wp:docPr id="4" name="图片 4" descr="http://www.qdtj.org.cn/web-manager/editor/upload_pic/20141021152630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qdtj.org.cn/web-manager/editor/upload_pic/2014102115263083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4985" cy="288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F00">
        <w:rPr>
          <w:rFonts w:asciiTheme="minorEastAsia" w:hAnsiTheme="minorEastAsia" w:hint="eastAsia"/>
          <w:sz w:val="24"/>
          <w:szCs w:val="24"/>
        </w:rPr>
        <w:t>安全保障的第一线，他们技能水平的高低，直接决定了电梯安全保障的水平，”青岛市第十三届职业技能大赛组委会相关负责人介绍说，“通过创新组织开展电梯安装维修工职业技能大赛，对于打造一支业务素质过硬的技能人才队伍、促进电梯行业安全健康发展、普及电梯安全知识、保障人民群众生命安全和生活质量，必将起到有力促进作用”。根据大赛组委会规定，所有</w:t>
      </w:r>
      <w:r w:rsidRPr="00F97F00">
        <w:rPr>
          <w:rFonts w:asciiTheme="minorEastAsia" w:hAnsiTheme="minorEastAsia" w:cs="宋体" w:hint="eastAsia"/>
          <w:sz w:val="24"/>
          <w:szCs w:val="24"/>
        </w:rPr>
        <w:t>参赛</w:t>
      </w:r>
      <w:r w:rsidRPr="00F97F00">
        <w:rPr>
          <w:rFonts w:asciiTheme="minorEastAsia" w:hAnsiTheme="minorEastAsia" w:cs="GungsuhChe" w:hint="eastAsia"/>
          <w:sz w:val="24"/>
          <w:szCs w:val="24"/>
        </w:rPr>
        <w:t>人</w:t>
      </w:r>
      <w:r w:rsidRPr="00F97F00">
        <w:rPr>
          <w:rFonts w:asciiTheme="minorEastAsia" w:hAnsiTheme="minorEastAsia" w:cs="宋体" w:hint="eastAsia"/>
          <w:sz w:val="24"/>
          <w:szCs w:val="24"/>
        </w:rPr>
        <w:t>员</w:t>
      </w:r>
      <w:r w:rsidRPr="00F97F00">
        <w:rPr>
          <w:rFonts w:asciiTheme="minorEastAsia" w:hAnsiTheme="minorEastAsia" w:cs="GungsuhChe" w:hint="eastAsia"/>
          <w:sz w:val="24"/>
          <w:szCs w:val="24"/>
        </w:rPr>
        <w:t>，凡理</w:t>
      </w:r>
      <w:r w:rsidRPr="00F97F00">
        <w:rPr>
          <w:rFonts w:asciiTheme="minorEastAsia" w:hAnsiTheme="minorEastAsia" w:cs="宋体" w:hint="eastAsia"/>
          <w:sz w:val="24"/>
          <w:szCs w:val="24"/>
        </w:rPr>
        <w:t>论</w:t>
      </w:r>
      <w:r w:rsidRPr="00F97F00">
        <w:rPr>
          <w:rFonts w:asciiTheme="minorEastAsia" w:hAnsiTheme="minorEastAsia" w:cs="GungsuhChe" w:hint="eastAsia"/>
          <w:sz w:val="24"/>
          <w:szCs w:val="24"/>
        </w:rPr>
        <w:t>知</w:t>
      </w:r>
      <w:r w:rsidRPr="00F97F00">
        <w:rPr>
          <w:rFonts w:asciiTheme="minorEastAsia" w:hAnsiTheme="minorEastAsia" w:cs="宋体" w:hint="eastAsia"/>
          <w:sz w:val="24"/>
          <w:szCs w:val="24"/>
        </w:rPr>
        <w:t>识</w:t>
      </w:r>
      <w:r w:rsidRPr="00F97F00">
        <w:rPr>
          <w:rFonts w:asciiTheme="minorEastAsia" w:hAnsiTheme="minorEastAsia" w:cs="GungsuhChe" w:hint="eastAsia"/>
          <w:sz w:val="24"/>
          <w:szCs w:val="24"/>
        </w:rPr>
        <w:t>、</w:t>
      </w:r>
      <w:r w:rsidRPr="00F97F00">
        <w:rPr>
          <w:rFonts w:asciiTheme="minorEastAsia" w:hAnsiTheme="minorEastAsia" w:cs="宋体" w:hint="eastAsia"/>
          <w:sz w:val="24"/>
          <w:szCs w:val="24"/>
        </w:rPr>
        <w:t>实践操作两项</w:t>
      </w:r>
      <w:r w:rsidRPr="00F97F00">
        <w:rPr>
          <w:rFonts w:asciiTheme="minorEastAsia" w:hAnsiTheme="minorEastAsia" w:cs="GungsuhChe" w:hint="eastAsia"/>
          <w:sz w:val="24"/>
          <w:szCs w:val="24"/>
        </w:rPr>
        <w:t>考核成</w:t>
      </w:r>
      <w:r w:rsidRPr="00F97F00">
        <w:rPr>
          <w:rFonts w:asciiTheme="minorEastAsia" w:hAnsiTheme="minorEastAsia" w:cs="宋体" w:hint="eastAsia"/>
          <w:sz w:val="24"/>
          <w:szCs w:val="24"/>
        </w:rPr>
        <w:t>绩</w:t>
      </w:r>
      <w:r w:rsidRPr="00F97F00">
        <w:rPr>
          <w:rFonts w:asciiTheme="minorEastAsia" w:hAnsiTheme="minorEastAsia" w:cs="GungsuhChe" w:hint="eastAsia"/>
          <w:sz w:val="24"/>
          <w:szCs w:val="24"/>
        </w:rPr>
        <w:t>均合格者，由市人力</w:t>
      </w:r>
      <w:r w:rsidRPr="00F97F00">
        <w:rPr>
          <w:rFonts w:asciiTheme="minorEastAsia" w:hAnsiTheme="minorEastAsia" w:cs="宋体" w:hint="eastAsia"/>
          <w:sz w:val="24"/>
          <w:szCs w:val="24"/>
        </w:rPr>
        <w:t>资</w:t>
      </w:r>
      <w:r w:rsidRPr="00F97F00">
        <w:rPr>
          <w:rFonts w:asciiTheme="minorEastAsia" w:hAnsiTheme="minorEastAsia" w:cs="GungsuhChe" w:hint="eastAsia"/>
          <w:sz w:val="24"/>
          <w:szCs w:val="24"/>
        </w:rPr>
        <w:t>源和社</w:t>
      </w:r>
      <w:r w:rsidRPr="00F97F00">
        <w:rPr>
          <w:rFonts w:asciiTheme="minorEastAsia" w:hAnsiTheme="minorEastAsia" w:cs="宋体" w:hint="eastAsia"/>
          <w:sz w:val="24"/>
          <w:szCs w:val="24"/>
        </w:rPr>
        <w:t>会</w:t>
      </w:r>
      <w:r w:rsidRPr="00F97F00">
        <w:rPr>
          <w:rFonts w:asciiTheme="minorEastAsia" w:hAnsiTheme="minorEastAsia" w:cs="GungsuhChe" w:hint="eastAsia"/>
          <w:sz w:val="24"/>
          <w:szCs w:val="24"/>
        </w:rPr>
        <w:t>保障局</w:t>
      </w:r>
      <w:r w:rsidRPr="00F97F00">
        <w:rPr>
          <w:rFonts w:asciiTheme="minorEastAsia" w:hAnsiTheme="minorEastAsia" w:cs="宋体" w:hint="eastAsia"/>
          <w:sz w:val="24"/>
          <w:szCs w:val="24"/>
        </w:rPr>
        <w:t>颁发</w:t>
      </w:r>
      <w:r w:rsidRPr="00F97F00">
        <w:rPr>
          <w:rFonts w:asciiTheme="minorEastAsia" w:hAnsiTheme="minorEastAsia" w:cs="GungsuhChe" w:hint="eastAsia"/>
          <w:sz w:val="24"/>
          <w:szCs w:val="24"/>
        </w:rPr>
        <w:t>所</w:t>
      </w:r>
      <w:r w:rsidRPr="00F97F00">
        <w:rPr>
          <w:rFonts w:asciiTheme="minorEastAsia" w:hAnsiTheme="minorEastAsia" w:cs="宋体" w:hint="eastAsia"/>
          <w:sz w:val="24"/>
          <w:szCs w:val="24"/>
        </w:rPr>
        <w:t>参</w:t>
      </w:r>
      <w:r w:rsidRPr="00F97F00">
        <w:rPr>
          <w:rFonts w:asciiTheme="minorEastAsia" w:hAnsiTheme="minorEastAsia" w:cs="GungsuhChe" w:hint="eastAsia"/>
          <w:sz w:val="24"/>
          <w:szCs w:val="24"/>
        </w:rPr>
        <w:t>加</w:t>
      </w:r>
      <w:r w:rsidRPr="00F97F00">
        <w:rPr>
          <w:rFonts w:asciiTheme="minorEastAsia" w:hAnsiTheme="minorEastAsia" w:cs="宋体" w:hint="eastAsia"/>
          <w:sz w:val="24"/>
          <w:szCs w:val="24"/>
        </w:rPr>
        <w:t>竞赛</w:t>
      </w:r>
      <w:r w:rsidRPr="00F97F00">
        <w:rPr>
          <w:rFonts w:asciiTheme="minorEastAsia" w:hAnsiTheme="minorEastAsia" w:cs="GungsuhChe" w:hint="eastAsia"/>
          <w:sz w:val="24"/>
          <w:szCs w:val="24"/>
        </w:rPr>
        <w:t>工</w:t>
      </w:r>
      <w:r w:rsidRPr="00F97F00">
        <w:rPr>
          <w:rFonts w:asciiTheme="minorEastAsia" w:hAnsiTheme="minorEastAsia" w:cs="宋体" w:hint="eastAsia"/>
          <w:sz w:val="24"/>
          <w:szCs w:val="24"/>
        </w:rPr>
        <w:t>种</w:t>
      </w:r>
      <w:r w:rsidRPr="00F97F00">
        <w:rPr>
          <w:rFonts w:asciiTheme="minorEastAsia" w:hAnsiTheme="minorEastAsia" w:cs="GungsuhChe" w:hint="eastAsia"/>
          <w:sz w:val="24"/>
          <w:szCs w:val="24"/>
        </w:rPr>
        <w:t>相同等</w:t>
      </w:r>
      <w:r w:rsidRPr="00F97F00">
        <w:rPr>
          <w:rFonts w:asciiTheme="minorEastAsia" w:hAnsiTheme="minorEastAsia" w:cs="宋体" w:hint="eastAsia"/>
          <w:sz w:val="24"/>
          <w:szCs w:val="24"/>
        </w:rPr>
        <w:t>级</w:t>
      </w:r>
      <w:r w:rsidRPr="00F97F00">
        <w:rPr>
          <w:rFonts w:asciiTheme="minorEastAsia" w:hAnsiTheme="minorEastAsia" w:cs="GungsuhChe" w:hint="eastAsia"/>
          <w:sz w:val="24"/>
          <w:szCs w:val="24"/>
        </w:rPr>
        <w:t>的</w:t>
      </w:r>
      <w:r w:rsidRPr="00F97F00">
        <w:rPr>
          <w:rFonts w:asciiTheme="minorEastAsia" w:hAnsiTheme="minorEastAsia" w:cs="宋体" w:hint="eastAsia"/>
          <w:sz w:val="24"/>
          <w:szCs w:val="24"/>
        </w:rPr>
        <w:t>职业资</w:t>
      </w:r>
      <w:r w:rsidRPr="00F97F00">
        <w:rPr>
          <w:rFonts w:asciiTheme="minorEastAsia" w:hAnsiTheme="minorEastAsia" w:cs="GungsuhChe" w:hint="eastAsia"/>
          <w:sz w:val="24"/>
          <w:szCs w:val="24"/>
        </w:rPr>
        <w:t>格</w:t>
      </w:r>
      <w:r w:rsidRPr="00F97F00">
        <w:rPr>
          <w:rFonts w:asciiTheme="minorEastAsia" w:hAnsiTheme="minorEastAsia" w:cs="宋体" w:hint="eastAsia"/>
          <w:sz w:val="24"/>
          <w:szCs w:val="24"/>
        </w:rPr>
        <w:t>证书</w:t>
      </w:r>
      <w:r w:rsidRPr="00F97F00">
        <w:rPr>
          <w:rFonts w:asciiTheme="minorEastAsia" w:hAnsiTheme="minorEastAsia" w:cs="GungsuhChe" w:hint="eastAsia"/>
          <w:sz w:val="24"/>
          <w:szCs w:val="24"/>
        </w:rPr>
        <w:t>。其中，</w:t>
      </w:r>
      <w:r w:rsidRPr="00F97F00">
        <w:rPr>
          <w:rFonts w:asciiTheme="minorEastAsia" w:hAnsiTheme="minorEastAsia" w:cs="宋体" w:hint="eastAsia"/>
          <w:sz w:val="24"/>
          <w:szCs w:val="24"/>
        </w:rPr>
        <w:t>获竞赛</w:t>
      </w:r>
      <w:r w:rsidRPr="00F97F00">
        <w:rPr>
          <w:rFonts w:asciiTheme="minorEastAsia" w:hAnsiTheme="minorEastAsia" w:cs="GungsuhChe" w:hint="eastAsia"/>
          <w:sz w:val="24"/>
          <w:szCs w:val="24"/>
        </w:rPr>
        <w:t>前六名的</w:t>
      </w:r>
      <w:r w:rsidRPr="00F97F00">
        <w:rPr>
          <w:rFonts w:asciiTheme="minorEastAsia" w:hAnsiTheme="minorEastAsia" w:hint="eastAsia"/>
          <w:sz w:val="24"/>
          <w:szCs w:val="24"/>
        </w:rPr>
        <w:t>，直接晋升技</w:t>
      </w:r>
      <w:r w:rsidRPr="00F97F00">
        <w:rPr>
          <w:rFonts w:asciiTheme="minorEastAsia" w:hAnsiTheme="minorEastAsia" w:cs="宋体" w:hint="eastAsia"/>
          <w:sz w:val="24"/>
          <w:szCs w:val="24"/>
        </w:rPr>
        <w:t>师职业资</w:t>
      </w:r>
      <w:r w:rsidRPr="00F97F00">
        <w:rPr>
          <w:rFonts w:asciiTheme="minorEastAsia" w:hAnsiTheme="minorEastAsia" w:cs="GungsuhChe" w:hint="eastAsia"/>
          <w:sz w:val="24"/>
          <w:szCs w:val="24"/>
        </w:rPr>
        <w:t>格</w:t>
      </w:r>
      <w:r w:rsidRPr="00F97F00">
        <w:rPr>
          <w:rFonts w:asciiTheme="minorEastAsia" w:hAnsiTheme="minorEastAsia" w:hint="eastAsia"/>
          <w:sz w:val="24"/>
          <w:szCs w:val="24"/>
        </w:rPr>
        <w:t>(</w:t>
      </w:r>
      <w:r w:rsidRPr="00F97F00">
        <w:rPr>
          <w:rFonts w:asciiTheme="minorEastAsia" w:hAnsiTheme="minorEastAsia" w:cs="宋体" w:hint="eastAsia"/>
          <w:sz w:val="24"/>
          <w:szCs w:val="24"/>
        </w:rPr>
        <w:t>国</w:t>
      </w:r>
      <w:r w:rsidRPr="00F97F00">
        <w:rPr>
          <w:rFonts w:asciiTheme="minorEastAsia" w:hAnsiTheme="minorEastAsia" w:cs="GungsuhChe" w:hint="eastAsia"/>
          <w:sz w:val="24"/>
          <w:szCs w:val="24"/>
        </w:rPr>
        <w:t>家</w:t>
      </w:r>
      <w:r w:rsidRPr="00F97F00">
        <w:rPr>
          <w:rFonts w:asciiTheme="minorEastAsia" w:hAnsiTheme="minorEastAsia" w:cs="宋体" w:hint="eastAsia"/>
          <w:sz w:val="24"/>
          <w:szCs w:val="24"/>
        </w:rPr>
        <w:t>职业资</w:t>
      </w:r>
      <w:r w:rsidRPr="00F97F00">
        <w:rPr>
          <w:rFonts w:asciiTheme="minorEastAsia" w:hAnsiTheme="minorEastAsia" w:cs="GungsuhChe" w:hint="eastAsia"/>
          <w:sz w:val="24"/>
          <w:szCs w:val="24"/>
        </w:rPr>
        <w:t>格二</w:t>
      </w:r>
      <w:r w:rsidRPr="00F97F00">
        <w:rPr>
          <w:rFonts w:asciiTheme="minorEastAsia" w:hAnsiTheme="minorEastAsia" w:cs="宋体" w:hint="eastAsia"/>
          <w:sz w:val="24"/>
          <w:szCs w:val="24"/>
        </w:rPr>
        <w:t>级</w:t>
      </w:r>
      <w:r w:rsidRPr="00F97F00">
        <w:rPr>
          <w:rFonts w:asciiTheme="minorEastAsia" w:hAnsiTheme="minorEastAsia" w:hint="eastAsia"/>
          <w:sz w:val="24"/>
          <w:szCs w:val="24"/>
        </w:rPr>
        <w:t>)；已取得技</w:t>
      </w:r>
      <w:r w:rsidRPr="00F97F00">
        <w:rPr>
          <w:rFonts w:asciiTheme="minorEastAsia" w:hAnsiTheme="minorEastAsia" w:cs="宋体" w:hint="eastAsia"/>
          <w:sz w:val="24"/>
          <w:szCs w:val="24"/>
        </w:rPr>
        <w:t>师资</w:t>
      </w:r>
      <w:r w:rsidRPr="00F97F00">
        <w:rPr>
          <w:rFonts w:asciiTheme="minorEastAsia" w:hAnsiTheme="minorEastAsia" w:cs="GungsuhChe" w:hint="eastAsia"/>
          <w:sz w:val="24"/>
          <w:szCs w:val="24"/>
        </w:rPr>
        <w:t>格，</w:t>
      </w:r>
      <w:r w:rsidRPr="00F97F00">
        <w:rPr>
          <w:rFonts w:asciiTheme="minorEastAsia" w:hAnsiTheme="minorEastAsia" w:cs="宋体" w:hint="eastAsia"/>
          <w:sz w:val="24"/>
          <w:szCs w:val="24"/>
        </w:rPr>
        <w:t>经</w:t>
      </w:r>
      <w:r w:rsidRPr="00F97F00">
        <w:rPr>
          <w:rFonts w:asciiTheme="minorEastAsia" w:hAnsiTheme="minorEastAsia" w:cs="GungsuhChe" w:hint="eastAsia"/>
          <w:sz w:val="24"/>
          <w:szCs w:val="24"/>
        </w:rPr>
        <w:t>省人力</w:t>
      </w:r>
      <w:r w:rsidRPr="00F97F00">
        <w:rPr>
          <w:rFonts w:asciiTheme="minorEastAsia" w:hAnsiTheme="minorEastAsia" w:cs="宋体" w:hint="eastAsia"/>
          <w:sz w:val="24"/>
          <w:szCs w:val="24"/>
        </w:rPr>
        <w:t>资</w:t>
      </w:r>
      <w:r w:rsidRPr="00F97F00">
        <w:rPr>
          <w:rFonts w:asciiTheme="minorEastAsia" w:hAnsiTheme="minorEastAsia" w:cs="GungsuhChe" w:hint="eastAsia"/>
          <w:sz w:val="24"/>
          <w:szCs w:val="24"/>
        </w:rPr>
        <w:t>源和社</w:t>
      </w:r>
      <w:r w:rsidRPr="00F97F00">
        <w:rPr>
          <w:rFonts w:asciiTheme="minorEastAsia" w:hAnsiTheme="minorEastAsia" w:cs="宋体" w:hint="eastAsia"/>
          <w:sz w:val="24"/>
          <w:szCs w:val="24"/>
        </w:rPr>
        <w:t>会</w:t>
      </w:r>
      <w:r w:rsidRPr="00F97F00">
        <w:rPr>
          <w:rFonts w:asciiTheme="minorEastAsia" w:hAnsiTheme="minorEastAsia" w:cs="GungsuhChe" w:hint="eastAsia"/>
          <w:sz w:val="24"/>
          <w:szCs w:val="24"/>
        </w:rPr>
        <w:t>保障</w:t>
      </w:r>
      <w:r w:rsidRPr="00F97F00">
        <w:rPr>
          <w:rFonts w:asciiTheme="minorEastAsia" w:hAnsiTheme="minorEastAsia" w:cs="宋体" w:hint="eastAsia"/>
          <w:sz w:val="24"/>
          <w:szCs w:val="24"/>
        </w:rPr>
        <w:t>厅评审</w:t>
      </w:r>
      <w:r w:rsidRPr="00F97F00">
        <w:rPr>
          <w:rFonts w:asciiTheme="minorEastAsia" w:hAnsiTheme="minorEastAsia" w:cs="GungsuhChe" w:hint="eastAsia"/>
          <w:sz w:val="24"/>
          <w:szCs w:val="24"/>
        </w:rPr>
        <w:t>合格的，直接晋升</w:t>
      </w:r>
      <w:r w:rsidRPr="00F97F00">
        <w:rPr>
          <w:rFonts w:asciiTheme="minorEastAsia" w:hAnsiTheme="minorEastAsia" w:hint="eastAsia"/>
          <w:sz w:val="24"/>
          <w:szCs w:val="24"/>
        </w:rPr>
        <w:t>本工</w:t>
      </w:r>
      <w:r w:rsidRPr="00F97F00">
        <w:rPr>
          <w:rFonts w:asciiTheme="minorEastAsia" w:hAnsiTheme="minorEastAsia" w:cs="宋体" w:hint="eastAsia"/>
          <w:sz w:val="24"/>
          <w:szCs w:val="24"/>
        </w:rPr>
        <w:t>种</w:t>
      </w:r>
      <w:r w:rsidRPr="00F97F00">
        <w:rPr>
          <w:rFonts w:asciiTheme="minorEastAsia" w:hAnsiTheme="minorEastAsia" w:cs="GungsuhChe" w:hint="eastAsia"/>
          <w:sz w:val="24"/>
          <w:szCs w:val="24"/>
        </w:rPr>
        <w:t>高</w:t>
      </w:r>
      <w:r w:rsidRPr="00F97F00">
        <w:rPr>
          <w:rFonts w:asciiTheme="minorEastAsia" w:hAnsiTheme="minorEastAsia" w:cs="宋体" w:hint="eastAsia"/>
          <w:sz w:val="24"/>
          <w:szCs w:val="24"/>
        </w:rPr>
        <w:t>级</w:t>
      </w:r>
      <w:r w:rsidRPr="00F97F00">
        <w:rPr>
          <w:rFonts w:asciiTheme="minorEastAsia" w:hAnsiTheme="minorEastAsia" w:cs="GungsuhChe" w:hint="eastAsia"/>
          <w:sz w:val="24"/>
          <w:szCs w:val="24"/>
        </w:rPr>
        <w:t>技</w:t>
      </w:r>
      <w:r w:rsidRPr="00F97F00">
        <w:rPr>
          <w:rFonts w:asciiTheme="minorEastAsia" w:hAnsiTheme="minorEastAsia" w:cs="宋体" w:hint="eastAsia"/>
          <w:sz w:val="24"/>
          <w:szCs w:val="24"/>
        </w:rPr>
        <w:t>师职业资</w:t>
      </w:r>
      <w:r w:rsidRPr="00F97F00">
        <w:rPr>
          <w:rFonts w:asciiTheme="minorEastAsia" w:hAnsiTheme="minorEastAsia" w:cs="GungsuhChe" w:hint="eastAsia"/>
          <w:sz w:val="24"/>
          <w:szCs w:val="24"/>
        </w:rPr>
        <w:t>格（</w:t>
      </w:r>
      <w:r w:rsidRPr="00F97F00">
        <w:rPr>
          <w:rFonts w:asciiTheme="minorEastAsia" w:hAnsiTheme="minorEastAsia" w:cs="宋体" w:hint="eastAsia"/>
          <w:sz w:val="24"/>
          <w:szCs w:val="24"/>
        </w:rPr>
        <w:t>国</w:t>
      </w:r>
      <w:r w:rsidRPr="00F97F00">
        <w:rPr>
          <w:rFonts w:asciiTheme="minorEastAsia" w:hAnsiTheme="minorEastAsia" w:cs="GungsuhChe" w:hint="eastAsia"/>
          <w:sz w:val="24"/>
          <w:szCs w:val="24"/>
        </w:rPr>
        <w:t>家</w:t>
      </w:r>
      <w:r w:rsidRPr="00F97F00">
        <w:rPr>
          <w:rFonts w:asciiTheme="minorEastAsia" w:hAnsiTheme="minorEastAsia" w:cs="宋体" w:hint="eastAsia"/>
          <w:sz w:val="24"/>
          <w:szCs w:val="24"/>
        </w:rPr>
        <w:t>职业资</w:t>
      </w:r>
      <w:r w:rsidRPr="00F97F00">
        <w:rPr>
          <w:rFonts w:asciiTheme="minorEastAsia" w:hAnsiTheme="minorEastAsia" w:cs="GungsuhChe" w:hint="eastAsia"/>
          <w:sz w:val="24"/>
          <w:szCs w:val="24"/>
        </w:rPr>
        <w:t>格一</w:t>
      </w:r>
      <w:r w:rsidRPr="00F97F00">
        <w:rPr>
          <w:rFonts w:asciiTheme="minorEastAsia" w:hAnsiTheme="minorEastAsia" w:cs="宋体" w:hint="eastAsia"/>
          <w:sz w:val="24"/>
          <w:szCs w:val="24"/>
        </w:rPr>
        <w:t>级</w:t>
      </w:r>
      <w:r w:rsidRPr="00F97F00">
        <w:rPr>
          <w:rFonts w:asciiTheme="minorEastAsia" w:hAnsiTheme="minorEastAsia" w:cs="GungsuhChe" w:hint="eastAsia"/>
          <w:sz w:val="24"/>
          <w:szCs w:val="24"/>
        </w:rPr>
        <w:t>）。</w:t>
      </w:r>
    </w:p>
    <w:p w:rsidR="006061D4" w:rsidRDefault="006061D4" w:rsidP="006061D4">
      <w:pPr>
        <w:spacing w:line="360" w:lineRule="auto"/>
        <w:jc w:val="center"/>
        <w:rPr>
          <w:rFonts w:ascii="宋体" w:eastAsia="宋体" w:hAnsi="宋体" w:cs="宋体"/>
          <w:b/>
          <w:color w:val="333333"/>
          <w:kern w:val="0"/>
          <w:szCs w:val="21"/>
        </w:rPr>
      </w:pPr>
      <w:r w:rsidRPr="00FF3289">
        <w:rPr>
          <w:rFonts w:ascii="宋体" w:eastAsia="宋体" w:hAnsi="宋体" w:cs="宋体"/>
          <w:b/>
          <w:color w:val="333333"/>
          <w:kern w:val="0"/>
          <w:szCs w:val="21"/>
        </w:rPr>
        <w:t>竞赛前六名的选手合影</w:t>
      </w:r>
    </w:p>
    <w:p w:rsidR="006061D4" w:rsidRPr="00FF3289" w:rsidRDefault="00F97F00" w:rsidP="006061D4">
      <w:pPr>
        <w:spacing w:line="360" w:lineRule="auto"/>
        <w:jc w:val="center"/>
        <w:rPr>
          <w:rFonts w:asciiTheme="minorEastAsia" w:hAnsiTheme="minorEastAsia" w:hint="eastAsia"/>
          <w:b/>
          <w:szCs w:val="21"/>
        </w:rPr>
      </w:pPr>
      <w:r w:rsidRPr="00F97F00">
        <w:rPr>
          <w:rFonts w:asciiTheme="minorEastAsia" w:hAnsiTheme="minorEastAsia" w:hint="eastAsia"/>
          <w:sz w:val="24"/>
          <w:szCs w:val="24"/>
        </w:rPr>
        <w:t>经过两天的激烈角逐，最后决出</w:t>
      </w:r>
      <w:r w:rsidR="006061D4" w:rsidRPr="00FF3289">
        <w:rPr>
          <w:rFonts w:ascii="宋体" w:eastAsia="宋体" w:hAnsi="宋体" w:cs="宋体"/>
          <w:b/>
          <w:color w:val="333333"/>
          <w:kern w:val="0"/>
          <w:szCs w:val="21"/>
        </w:rPr>
        <w:t>获得</w:t>
      </w:r>
    </w:p>
    <w:p w:rsidR="00FF3289" w:rsidRDefault="00F97F00" w:rsidP="00FF3289">
      <w:pPr>
        <w:spacing w:line="360" w:lineRule="auto"/>
        <w:rPr>
          <w:rFonts w:asciiTheme="minorEastAsia" w:hAnsiTheme="minorEastAsia"/>
          <w:sz w:val="24"/>
          <w:szCs w:val="24"/>
        </w:rPr>
      </w:pPr>
      <w:r w:rsidRPr="00F97F00">
        <w:rPr>
          <w:rFonts w:asciiTheme="minorEastAsia" w:hAnsiTheme="minorEastAsia" w:hint="eastAsia"/>
          <w:sz w:val="24"/>
          <w:szCs w:val="24"/>
        </w:rPr>
        <w:t>了个人前6名和团体一、二、三等奖，</w:t>
      </w:r>
    </w:p>
    <w:p w:rsidR="00F97F00" w:rsidRDefault="00F97F00" w:rsidP="00FF3289">
      <w:pPr>
        <w:spacing w:line="360" w:lineRule="auto"/>
        <w:rPr>
          <w:rFonts w:asciiTheme="minorEastAsia" w:hAnsiTheme="minorEastAsia"/>
          <w:sz w:val="24"/>
          <w:szCs w:val="24"/>
        </w:rPr>
        <w:sectPr w:rsidR="00F97F00" w:rsidSect="00F97F00">
          <w:type w:val="continuous"/>
          <w:pgSz w:w="11906" w:h="16838"/>
          <w:pgMar w:top="1440" w:right="1800" w:bottom="1440" w:left="1800" w:header="851" w:footer="992" w:gutter="0"/>
          <w:cols w:num="2" w:space="425"/>
          <w:docGrid w:type="lines" w:linePitch="312"/>
        </w:sectPr>
      </w:pPr>
      <w:r w:rsidRPr="00F97F00">
        <w:rPr>
          <w:rFonts w:asciiTheme="minorEastAsia" w:hAnsiTheme="minorEastAsia" w:hint="eastAsia"/>
          <w:sz w:val="24"/>
          <w:szCs w:val="24"/>
        </w:rPr>
        <w:t>获竞赛工种前六名的非本市户籍参赛人员并与市用人单位签订劳动合同的，按有关规定可直接办理青岛市落户手续。赛区组委会还向个人前6名的选手颁发了奖金：第1名10000元、第2名5000元、第3名2000元、第4-6名1000元。这次竞赛涌现出了一大批素质过硬、技艺高超的电梯安装维修技术标兵和能手，展现了电梯安装维修技术人员爱岗敬业、苦练内功的良好精神风貌，对提高青岛市电梯维修工的技能水平和保障</w:t>
      </w:r>
      <w:r w:rsidRPr="00F97F00">
        <w:rPr>
          <w:rFonts w:asciiTheme="minorEastAsia" w:hAnsiTheme="minorEastAsia"/>
          <w:sz w:val="24"/>
          <w:szCs w:val="24"/>
        </w:rPr>
        <w:t>电梯安全运行</w:t>
      </w:r>
      <w:r w:rsidRPr="00F97F00">
        <w:rPr>
          <w:rFonts w:asciiTheme="minorEastAsia" w:hAnsiTheme="minorEastAsia" w:hint="eastAsia"/>
          <w:sz w:val="24"/>
          <w:szCs w:val="24"/>
        </w:rPr>
        <w:t>起到了积极的推动作用。</w:t>
      </w:r>
    </w:p>
    <w:p w:rsidR="00F97F00" w:rsidRPr="006061D4" w:rsidRDefault="00F97F00" w:rsidP="00FF3289">
      <w:pPr>
        <w:rPr>
          <w:rFonts w:asciiTheme="minorEastAsia" w:hAnsiTheme="minorEastAsia"/>
          <w:sz w:val="32"/>
          <w:szCs w:val="32"/>
        </w:rPr>
      </w:pPr>
    </w:p>
    <w:p w:rsidR="006061D4" w:rsidRPr="006061D4" w:rsidRDefault="006061D4" w:rsidP="00FF3289">
      <w:pPr>
        <w:rPr>
          <w:rFonts w:asciiTheme="minorEastAsia" w:hAnsiTheme="minorEastAsia"/>
          <w:sz w:val="32"/>
          <w:szCs w:val="32"/>
        </w:rPr>
      </w:pPr>
    </w:p>
    <w:p w:rsidR="006061D4" w:rsidRPr="006061D4" w:rsidRDefault="006061D4" w:rsidP="00FF3289">
      <w:pPr>
        <w:rPr>
          <w:rFonts w:asciiTheme="minorEastAsia" w:hAnsiTheme="minorEastAsia" w:hint="eastAsia"/>
          <w:sz w:val="32"/>
          <w:szCs w:val="32"/>
        </w:rPr>
      </w:pPr>
    </w:p>
    <w:p w:rsidR="00FF3289" w:rsidRDefault="006061D4" w:rsidP="00FF3289">
      <w:pPr>
        <w:rPr>
          <w:rFonts w:ascii="黑体" w:eastAsia="黑体" w:hAnsi="黑体"/>
          <w:sz w:val="28"/>
          <w:szCs w:val="28"/>
          <w:shd w:val="pct15" w:color="auto" w:fill="FFFFFF"/>
        </w:rPr>
      </w:pPr>
      <w:r>
        <w:rPr>
          <w:rFonts w:ascii="黑体" w:eastAsia="黑体" w:hAnsi="黑体" w:hint="eastAsia"/>
          <w:sz w:val="28"/>
          <w:szCs w:val="28"/>
          <w:shd w:val="pct15" w:color="auto" w:fill="FFFFFF"/>
        </w:rPr>
        <w:lastRenderedPageBreak/>
        <w:t>安全知识</w:t>
      </w:r>
    </w:p>
    <w:p w:rsidR="006061D4" w:rsidRPr="00F97F00" w:rsidRDefault="006061D4" w:rsidP="00FF3289">
      <w:pPr>
        <w:rPr>
          <w:rFonts w:asciiTheme="minorEastAsia" w:hAnsiTheme="minorEastAsia" w:hint="eastAsia"/>
          <w:sz w:val="24"/>
          <w:szCs w:val="24"/>
        </w:rPr>
      </w:pPr>
    </w:p>
    <w:p w:rsidR="00FF3289" w:rsidRDefault="00FF3289" w:rsidP="00FF3289">
      <w:pPr>
        <w:jc w:val="center"/>
        <w:rPr>
          <w:rFonts w:asciiTheme="minorEastAsia" w:hAnsiTheme="minorEastAsia" w:cs="Arial"/>
          <w:b/>
          <w:bCs/>
          <w:sz w:val="36"/>
          <w:szCs w:val="36"/>
        </w:rPr>
      </w:pPr>
      <w:r w:rsidRPr="00FF3289">
        <w:rPr>
          <w:rFonts w:asciiTheme="minorEastAsia" w:hAnsiTheme="minorEastAsia" w:cs="Arial"/>
          <w:b/>
          <w:bCs/>
          <w:sz w:val="36"/>
          <w:szCs w:val="36"/>
        </w:rPr>
        <w:t>特种设备安全知识系列问答（1）</w:t>
      </w:r>
    </w:p>
    <w:p w:rsidR="00FF3289" w:rsidRPr="00FF3289" w:rsidRDefault="00FF3289" w:rsidP="00FF3289">
      <w:pPr>
        <w:jc w:val="center"/>
        <w:rPr>
          <w:rFonts w:asciiTheme="minorEastAsia" w:hAnsiTheme="minorEastAsia" w:cs="Arial" w:hint="eastAsia"/>
          <w:b/>
          <w:bCs/>
          <w:color w:val="000080"/>
          <w:sz w:val="24"/>
          <w:szCs w:val="24"/>
        </w:rPr>
      </w:pPr>
    </w:p>
    <w:p w:rsidR="00FF3289" w:rsidRDefault="00FF3289" w:rsidP="00FF3289">
      <w:pPr>
        <w:widowControl/>
        <w:rPr>
          <w:rFonts w:ascii="Arial" w:hAnsi="Arial" w:cs="Arial"/>
          <w:color w:val="000000"/>
          <w:kern w:val="0"/>
          <w:sz w:val="28"/>
          <w:szCs w:val="28"/>
        </w:rPr>
        <w:sectPr w:rsidR="00FF3289" w:rsidSect="00C65A59">
          <w:type w:val="continuous"/>
          <w:pgSz w:w="11906" w:h="16838"/>
          <w:pgMar w:top="1440" w:right="1800" w:bottom="1440" w:left="1800" w:header="851" w:footer="992" w:gutter="0"/>
          <w:cols w:space="425"/>
          <w:docGrid w:type="lines" w:linePitch="312"/>
        </w:sectPr>
      </w:pPr>
    </w:p>
    <w:p w:rsid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lastRenderedPageBreak/>
        <w:t>1.</w:t>
      </w:r>
      <w:r w:rsidRPr="00FF3289">
        <w:rPr>
          <w:rFonts w:ascii="Arial" w:hAnsi="Arial" w:cs="Arial"/>
          <w:color w:val="000000"/>
          <w:kern w:val="0"/>
          <w:sz w:val="24"/>
          <w:szCs w:val="24"/>
        </w:rPr>
        <w:t>什么是特种设备生产？</w:t>
      </w:r>
    </w:p>
    <w:p w:rsidR="00FF3289" w:rsidRPr="00FF3289" w:rsidRDefault="00FF3289" w:rsidP="00FF3289">
      <w:pPr>
        <w:widowControl/>
        <w:spacing w:line="360" w:lineRule="auto"/>
        <w:rPr>
          <w:rFonts w:ascii="Arial" w:hAnsi="Arial" w:cs="Arial"/>
          <w:color w:val="000000"/>
          <w:kern w:val="0"/>
          <w:sz w:val="24"/>
          <w:szCs w:val="24"/>
        </w:rPr>
      </w:pPr>
      <w:r>
        <w:rPr>
          <w:rFonts w:ascii="Arial" w:hAnsi="Arial" w:cs="Arial" w:hint="eastAsia"/>
          <w:color w:val="000000"/>
          <w:kern w:val="0"/>
          <w:sz w:val="24"/>
          <w:szCs w:val="24"/>
        </w:rPr>
        <w:t xml:space="preserve">    </w:t>
      </w:r>
      <w:r w:rsidRPr="00FF3289">
        <w:rPr>
          <w:rFonts w:ascii="Arial" w:hAnsi="Arial" w:cs="Arial"/>
          <w:color w:val="000000"/>
          <w:kern w:val="0"/>
          <w:sz w:val="24"/>
          <w:szCs w:val="24"/>
        </w:rPr>
        <w:t>答：按照《特种设备安全监察条例》规定，特种设备生产包括特种设备设计、制造、安装、改造、维修等活动。国家对特种设备生产活动进行安全监督管理，是为了提高特种设备本体安全质量，保证特种设备的</w:t>
      </w:r>
      <w:r w:rsidRPr="00FF3289">
        <w:rPr>
          <w:rFonts w:ascii="Arial" w:hAnsi="Arial" w:cs="Arial"/>
          <w:color w:val="000000"/>
          <w:kern w:val="0"/>
          <w:sz w:val="24"/>
          <w:szCs w:val="24"/>
        </w:rPr>
        <w:t>“</w:t>
      </w:r>
      <w:r w:rsidRPr="00FF3289">
        <w:rPr>
          <w:rFonts w:ascii="Arial" w:hAnsi="Arial" w:cs="Arial"/>
          <w:color w:val="000000"/>
          <w:kern w:val="0"/>
          <w:sz w:val="24"/>
          <w:szCs w:val="24"/>
        </w:rPr>
        <w:t>优生</w:t>
      </w:r>
      <w:r w:rsidRPr="00FF3289">
        <w:rPr>
          <w:rFonts w:ascii="Arial" w:hAnsi="Arial" w:cs="Arial"/>
          <w:color w:val="000000"/>
          <w:kern w:val="0"/>
          <w:sz w:val="24"/>
          <w:szCs w:val="24"/>
        </w:rPr>
        <w:t>”</w:t>
      </w:r>
      <w:r w:rsidRPr="00FF3289">
        <w:rPr>
          <w:rFonts w:ascii="Arial" w:hAnsi="Arial" w:cs="Arial"/>
          <w:color w:val="000000"/>
          <w:kern w:val="0"/>
          <w:sz w:val="24"/>
          <w:szCs w:val="24"/>
        </w:rPr>
        <w:t>。</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xml:space="preserve"> </w:t>
      </w:r>
      <w:r>
        <w:rPr>
          <w:rFonts w:ascii="Arial" w:hAnsi="Arial" w:cs="Arial" w:hint="eastAsia"/>
          <w:color w:val="000000"/>
          <w:kern w:val="0"/>
          <w:sz w:val="24"/>
          <w:szCs w:val="24"/>
        </w:rPr>
        <w:t xml:space="preserve">   </w:t>
      </w:r>
      <w:r w:rsidRPr="00FF3289">
        <w:rPr>
          <w:rFonts w:ascii="Arial" w:hAnsi="Arial" w:cs="Arial"/>
          <w:color w:val="000000"/>
          <w:kern w:val="0"/>
          <w:sz w:val="24"/>
          <w:szCs w:val="24"/>
        </w:rPr>
        <w:t>特种设备生产单位应主要履行以下安全义务：</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xml:space="preserve"> </w:t>
      </w:r>
      <w:r>
        <w:rPr>
          <w:rFonts w:ascii="Arial" w:hAnsi="Arial" w:cs="Arial" w:hint="eastAsia"/>
          <w:color w:val="000000"/>
          <w:kern w:val="0"/>
          <w:sz w:val="24"/>
          <w:szCs w:val="24"/>
        </w:rPr>
        <w:t xml:space="preserve">   </w:t>
      </w:r>
      <w:r w:rsidRPr="00FF3289">
        <w:rPr>
          <w:rFonts w:ascii="Arial" w:hAnsi="Arial" w:cs="Arial"/>
          <w:color w:val="000000"/>
          <w:kern w:val="0"/>
          <w:sz w:val="24"/>
          <w:szCs w:val="24"/>
        </w:rPr>
        <w:t>一是建立健全特种设备安全管理制度和岗位安全责任制度。特种设备生产单位的主要负责人应当对本单位特种设备的安全全面负责。</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xml:space="preserve"> </w:t>
      </w:r>
      <w:r>
        <w:rPr>
          <w:rFonts w:ascii="Arial" w:hAnsi="Arial" w:cs="Arial" w:hint="eastAsia"/>
          <w:color w:val="000000"/>
          <w:kern w:val="0"/>
          <w:sz w:val="24"/>
          <w:szCs w:val="24"/>
        </w:rPr>
        <w:t xml:space="preserve">   </w:t>
      </w:r>
      <w:r w:rsidRPr="00FF3289">
        <w:rPr>
          <w:rFonts w:ascii="Arial" w:hAnsi="Arial" w:cs="Arial"/>
          <w:color w:val="000000"/>
          <w:kern w:val="0"/>
          <w:sz w:val="24"/>
          <w:szCs w:val="24"/>
        </w:rPr>
        <w:t>二是依照《特种设备安全监察条例》规定以及特种设备安全技术规范的要求进行生产活动，对其生产的特种设备的安全性能负责。</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xml:space="preserve"> </w:t>
      </w:r>
      <w:r>
        <w:rPr>
          <w:rFonts w:ascii="Arial" w:hAnsi="Arial" w:cs="Arial" w:hint="eastAsia"/>
          <w:color w:val="000000"/>
          <w:kern w:val="0"/>
          <w:sz w:val="24"/>
          <w:szCs w:val="24"/>
        </w:rPr>
        <w:t xml:space="preserve">   </w:t>
      </w:r>
      <w:r w:rsidRPr="00FF3289">
        <w:rPr>
          <w:rFonts w:ascii="Arial" w:hAnsi="Arial" w:cs="Arial"/>
          <w:color w:val="000000"/>
          <w:kern w:val="0"/>
          <w:sz w:val="24"/>
          <w:szCs w:val="24"/>
        </w:rPr>
        <w:t>三是取得相应的单位资质。</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xml:space="preserve"> </w:t>
      </w:r>
      <w:r>
        <w:rPr>
          <w:rFonts w:ascii="Arial" w:hAnsi="Arial" w:cs="Arial" w:hint="eastAsia"/>
          <w:color w:val="000000"/>
          <w:kern w:val="0"/>
          <w:sz w:val="24"/>
          <w:szCs w:val="24"/>
        </w:rPr>
        <w:t xml:space="preserve">   </w:t>
      </w:r>
      <w:r w:rsidRPr="00FF3289">
        <w:rPr>
          <w:rFonts w:ascii="Arial" w:hAnsi="Arial" w:cs="Arial"/>
          <w:color w:val="000000"/>
          <w:kern w:val="0"/>
          <w:sz w:val="24"/>
          <w:szCs w:val="24"/>
        </w:rPr>
        <w:t>四是制造、安装、改造、重大维修过程必须经特种设备检验检测机构监督检验等。</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w:t>
      </w:r>
      <w:r>
        <w:rPr>
          <w:rFonts w:ascii="Arial" w:hAnsi="Arial" w:cs="Arial" w:hint="eastAsia"/>
          <w:color w:val="000000"/>
          <w:kern w:val="0"/>
          <w:sz w:val="24"/>
          <w:szCs w:val="24"/>
        </w:rPr>
        <w:t xml:space="preserve">    </w:t>
      </w:r>
      <w:r w:rsidRPr="00FF3289">
        <w:rPr>
          <w:rFonts w:ascii="Arial" w:hAnsi="Arial" w:cs="Arial"/>
          <w:color w:val="000000"/>
          <w:kern w:val="0"/>
          <w:sz w:val="24"/>
          <w:szCs w:val="24"/>
        </w:rPr>
        <w:t>2.</w:t>
      </w:r>
      <w:r w:rsidRPr="00FF3289">
        <w:rPr>
          <w:rFonts w:ascii="Arial" w:hAnsi="Arial" w:cs="Arial"/>
          <w:color w:val="000000"/>
          <w:kern w:val="0"/>
          <w:sz w:val="24"/>
          <w:szCs w:val="24"/>
        </w:rPr>
        <w:t>特种设备设计安全管理制度有哪些？</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xml:space="preserve"> </w:t>
      </w:r>
      <w:r>
        <w:rPr>
          <w:rFonts w:ascii="Arial" w:hAnsi="Arial" w:cs="Arial" w:hint="eastAsia"/>
          <w:color w:val="000000"/>
          <w:kern w:val="0"/>
          <w:sz w:val="24"/>
          <w:szCs w:val="24"/>
        </w:rPr>
        <w:t xml:space="preserve">   </w:t>
      </w:r>
      <w:r w:rsidRPr="00FF3289">
        <w:rPr>
          <w:rFonts w:ascii="Arial" w:hAnsi="Arial" w:cs="Arial"/>
          <w:color w:val="000000"/>
          <w:kern w:val="0"/>
          <w:sz w:val="24"/>
          <w:szCs w:val="24"/>
        </w:rPr>
        <w:t>答：按照《特种设备安全监察条例》和《压力管道安全监察规定》的规定，</w:t>
      </w:r>
      <w:r w:rsidRPr="00FF3289">
        <w:rPr>
          <w:rFonts w:ascii="Arial" w:hAnsi="Arial" w:cs="Arial"/>
          <w:color w:val="000000"/>
          <w:kern w:val="0"/>
          <w:sz w:val="24"/>
          <w:szCs w:val="24"/>
        </w:rPr>
        <w:lastRenderedPageBreak/>
        <w:t>国家对特种设备设计单位的安全监督管理主要实行两种方式：一是对压力容器、压力管道设计单位实行资格许可；二是对锅炉、气瓶、氧舱、客运索道、大型游乐设施的设计文件实行鉴定。具体项目和实施机关见下表。</w:t>
      </w:r>
    </w:p>
    <w:p w:rsidR="00FF3289" w:rsidRPr="00FF3289" w:rsidRDefault="00FF3289" w:rsidP="00FF3289">
      <w:pPr>
        <w:widowControl/>
        <w:spacing w:line="360" w:lineRule="auto"/>
        <w:rPr>
          <w:rFonts w:ascii="Arial" w:hAnsi="Arial" w:cs="Arial"/>
          <w:color w:val="000000"/>
          <w:kern w:val="0"/>
          <w:sz w:val="24"/>
          <w:szCs w:val="24"/>
        </w:rPr>
      </w:pPr>
      <w:r>
        <w:rPr>
          <w:rFonts w:ascii="Arial" w:hAnsi="Arial" w:cs="Arial" w:hint="eastAsia"/>
          <w:color w:val="000000"/>
          <w:kern w:val="0"/>
          <w:sz w:val="24"/>
          <w:szCs w:val="24"/>
        </w:rPr>
        <w:t xml:space="preserve">    </w:t>
      </w:r>
      <w:r w:rsidRPr="00FF3289">
        <w:rPr>
          <w:rFonts w:ascii="Arial" w:hAnsi="Arial" w:cs="Arial"/>
          <w:color w:val="000000"/>
          <w:kern w:val="0"/>
          <w:sz w:val="24"/>
          <w:szCs w:val="24"/>
        </w:rPr>
        <w:t>3.</w:t>
      </w:r>
      <w:r w:rsidRPr="00FF3289">
        <w:rPr>
          <w:rFonts w:ascii="Arial" w:hAnsi="Arial" w:cs="Arial"/>
          <w:color w:val="000000"/>
          <w:kern w:val="0"/>
          <w:sz w:val="24"/>
          <w:szCs w:val="24"/>
        </w:rPr>
        <w:t>设计文件鉴定的主要任务是什么？</w:t>
      </w:r>
      <w:r w:rsidRPr="00FF3289">
        <w:rPr>
          <w:rFonts w:ascii="Arial" w:hAnsi="Arial" w:cs="Arial"/>
          <w:color w:val="000000"/>
          <w:kern w:val="0"/>
          <w:sz w:val="24"/>
          <w:szCs w:val="24"/>
        </w:rPr>
        <w:t xml:space="preserve"> </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xml:space="preserve"> </w:t>
      </w:r>
      <w:r>
        <w:rPr>
          <w:rFonts w:ascii="Arial" w:hAnsi="Arial" w:cs="Arial" w:hint="eastAsia"/>
          <w:color w:val="000000"/>
          <w:kern w:val="0"/>
          <w:sz w:val="24"/>
          <w:szCs w:val="24"/>
        </w:rPr>
        <w:t xml:space="preserve">   </w:t>
      </w:r>
      <w:r w:rsidRPr="00FF3289">
        <w:rPr>
          <w:rFonts w:ascii="Arial" w:hAnsi="Arial" w:cs="Arial"/>
          <w:color w:val="000000"/>
          <w:kern w:val="0"/>
          <w:sz w:val="24"/>
          <w:szCs w:val="24"/>
        </w:rPr>
        <w:t>答：特种设备设计文件鉴定，是指对锅炉、气瓶、氧舱、客运索道、大型游乐设施的设计文件中的安全性能是否符合国家安全技术规范的有关规定进行审查。</w:t>
      </w:r>
    </w:p>
    <w:p w:rsidR="00FF3289" w:rsidRPr="00FF3289" w:rsidRDefault="00FF3289" w:rsidP="00FF3289">
      <w:pPr>
        <w:widowControl/>
        <w:spacing w:line="360" w:lineRule="auto"/>
        <w:rPr>
          <w:rFonts w:ascii="Arial" w:hAnsi="Arial" w:cs="Arial"/>
          <w:color w:val="000000"/>
          <w:kern w:val="0"/>
          <w:sz w:val="24"/>
          <w:szCs w:val="24"/>
        </w:rPr>
      </w:pPr>
      <w:r>
        <w:rPr>
          <w:rFonts w:ascii="Arial" w:hAnsi="Arial" w:cs="Arial" w:hint="eastAsia"/>
          <w:color w:val="000000"/>
          <w:kern w:val="0"/>
          <w:sz w:val="24"/>
          <w:szCs w:val="24"/>
        </w:rPr>
        <w:t xml:space="preserve">    </w:t>
      </w:r>
      <w:r w:rsidRPr="00FF3289">
        <w:rPr>
          <w:rFonts w:ascii="Arial" w:hAnsi="Arial" w:cs="Arial"/>
          <w:color w:val="000000"/>
          <w:kern w:val="0"/>
          <w:sz w:val="24"/>
          <w:szCs w:val="24"/>
        </w:rPr>
        <w:t>锅炉设计文件鉴定执行特种设备安全技术规范《锅炉设计文件鉴定管理规则》</w:t>
      </w:r>
      <w:r w:rsidRPr="00FF3289">
        <w:rPr>
          <w:rFonts w:ascii="Arial" w:hAnsi="Arial" w:cs="Arial"/>
          <w:color w:val="000000"/>
          <w:kern w:val="0"/>
          <w:sz w:val="24"/>
          <w:szCs w:val="24"/>
        </w:rPr>
        <w:t>(TSG G1001-2004)</w:t>
      </w:r>
      <w:r w:rsidRPr="00FF3289">
        <w:rPr>
          <w:rFonts w:ascii="Arial" w:hAnsi="Arial" w:cs="Arial"/>
          <w:color w:val="000000"/>
          <w:kern w:val="0"/>
          <w:sz w:val="24"/>
          <w:szCs w:val="24"/>
        </w:rPr>
        <w:t>。锅炉设计文件鉴定的技术要求主要来自于《蒸汽锅炉安全技术监察规程》《热水锅炉安全技术监察规程》《有机热载体炉安全技术监察规程》和《锅炉压力容器制造许可条件》等。</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xml:space="preserve"> </w:t>
      </w:r>
      <w:r>
        <w:rPr>
          <w:rFonts w:ascii="Arial" w:hAnsi="Arial" w:cs="Arial" w:hint="eastAsia"/>
          <w:color w:val="000000"/>
          <w:kern w:val="0"/>
          <w:sz w:val="24"/>
          <w:szCs w:val="24"/>
        </w:rPr>
        <w:t xml:space="preserve">   </w:t>
      </w:r>
      <w:r w:rsidRPr="00FF3289">
        <w:rPr>
          <w:rFonts w:ascii="Arial" w:hAnsi="Arial" w:cs="Arial"/>
          <w:color w:val="000000"/>
          <w:kern w:val="0"/>
          <w:sz w:val="24"/>
          <w:szCs w:val="24"/>
        </w:rPr>
        <w:t>气瓶设计文件鉴定执行安全技术规范《气瓶设计文件鉴定管理规则》</w:t>
      </w:r>
      <w:r w:rsidRPr="00FF3289">
        <w:rPr>
          <w:rFonts w:ascii="Arial" w:hAnsi="Arial" w:cs="Arial"/>
          <w:color w:val="000000"/>
          <w:kern w:val="0"/>
          <w:sz w:val="24"/>
          <w:szCs w:val="24"/>
        </w:rPr>
        <w:t>(TSG R1003-2006)</w:t>
      </w:r>
      <w:r w:rsidRPr="00FF3289">
        <w:rPr>
          <w:rFonts w:ascii="Arial" w:hAnsi="Arial" w:cs="Arial"/>
          <w:color w:val="000000"/>
          <w:kern w:val="0"/>
          <w:sz w:val="24"/>
          <w:szCs w:val="24"/>
        </w:rPr>
        <w:t>。气瓶设计文件鉴</w:t>
      </w:r>
      <w:r w:rsidRPr="00FF3289">
        <w:rPr>
          <w:rFonts w:ascii="Arial" w:hAnsi="Arial" w:cs="Arial"/>
          <w:color w:val="000000"/>
          <w:kern w:val="0"/>
          <w:sz w:val="24"/>
          <w:szCs w:val="24"/>
        </w:rPr>
        <w:lastRenderedPageBreak/>
        <w:t>定的技术要求主要来自于《气瓶安全监察规定》和《气瓶安全监察规程》等。</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xml:space="preserve"> </w:t>
      </w:r>
      <w:r>
        <w:rPr>
          <w:rFonts w:ascii="Arial" w:hAnsi="Arial" w:cs="Arial" w:hint="eastAsia"/>
          <w:color w:val="000000"/>
          <w:kern w:val="0"/>
          <w:sz w:val="24"/>
          <w:szCs w:val="24"/>
        </w:rPr>
        <w:t xml:space="preserve">   </w:t>
      </w:r>
      <w:r w:rsidRPr="00FF3289">
        <w:rPr>
          <w:rFonts w:ascii="Arial" w:hAnsi="Arial" w:cs="Arial"/>
          <w:color w:val="000000"/>
          <w:kern w:val="0"/>
          <w:sz w:val="24"/>
          <w:szCs w:val="24"/>
        </w:rPr>
        <w:t>医用氧</w:t>
      </w:r>
      <w:proofErr w:type="gramStart"/>
      <w:r w:rsidRPr="00FF3289">
        <w:rPr>
          <w:rFonts w:ascii="Arial" w:hAnsi="Arial" w:cs="Arial"/>
          <w:color w:val="000000"/>
          <w:kern w:val="0"/>
          <w:sz w:val="24"/>
          <w:szCs w:val="24"/>
        </w:rPr>
        <w:t>舱设计</w:t>
      </w:r>
      <w:proofErr w:type="gramEnd"/>
      <w:r w:rsidRPr="00FF3289">
        <w:rPr>
          <w:rFonts w:ascii="Arial" w:hAnsi="Arial" w:cs="Arial"/>
          <w:color w:val="000000"/>
          <w:kern w:val="0"/>
          <w:sz w:val="24"/>
          <w:szCs w:val="24"/>
        </w:rPr>
        <w:t>文件鉴定执行安全技术规范《医用氧舱安全管理规定》</w:t>
      </w:r>
      <w:r w:rsidRPr="00FF3289">
        <w:rPr>
          <w:rFonts w:ascii="Arial" w:hAnsi="Arial" w:cs="Arial"/>
          <w:color w:val="000000"/>
          <w:kern w:val="0"/>
          <w:sz w:val="24"/>
          <w:szCs w:val="24"/>
        </w:rPr>
        <w:t>(1999)</w:t>
      </w:r>
      <w:r w:rsidRPr="00FF3289">
        <w:rPr>
          <w:rFonts w:ascii="Arial" w:hAnsi="Arial" w:cs="Arial"/>
          <w:color w:val="000000"/>
          <w:kern w:val="0"/>
          <w:sz w:val="24"/>
          <w:szCs w:val="24"/>
        </w:rPr>
        <w:t>。医用氧舱的设计应当符合《医用氧舱安全管理规定》</w:t>
      </w:r>
      <w:r w:rsidRPr="00FF3289">
        <w:rPr>
          <w:rFonts w:ascii="Arial" w:hAnsi="Arial" w:cs="Arial"/>
          <w:color w:val="000000"/>
          <w:kern w:val="0"/>
          <w:sz w:val="24"/>
          <w:szCs w:val="24"/>
        </w:rPr>
        <w:t>(1999)</w:t>
      </w:r>
      <w:r w:rsidRPr="00FF3289">
        <w:rPr>
          <w:rFonts w:ascii="Arial" w:hAnsi="Arial" w:cs="Arial"/>
          <w:color w:val="000000"/>
          <w:kern w:val="0"/>
          <w:sz w:val="24"/>
          <w:szCs w:val="24"/>
        </w:rPr>
        <w:t>和国家现行标准。</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xml:space="preserve"> </w:t>
      </w:r>
      <w:r>
        <w:rPr>
          <w:rFonts w:ascii="Arial" w:hAnsi="Arial" w:cs="Arial" w:hint="eastAsia"/>
          <w:color w:val="000000"/>
          <w:kern w:val="0"/>
          <w:sz w:val="24"/>
          <w:szCs w:val="24"/>
        </w:rPr>
        <w:t xml:space="preserve">   </w:t>
      </w:r>
      <w:r w:rsidRPr="00FF3289">
        <w:rPr>
          <w:rFonts w:ascii="Arial" w:hAnsi="Arial" w:cs="Arial"/>
          <w:color w:val="000000"/>
          <w:kern w:val="0"/>
          <w:sz w:val="24"/>
          <w:szCs w:val="24"/>
        </w:rPr>
        <w:t>目前，客运索道设计文件鉴定规则和大型游乐设施设计文件鉴定规则正在制定中。</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xml:space="preserve"> </w:t>
      </w:r>
      <w:r>
        <w:rPr>
          <w:rFonts w:ascii="Arial" w:hAnsi="Arial" w:cs="Arial" w:hint="eastAsia"/>
          <w:color w:val="000000"/>
          <w:kern w:val="0"/>
          <w:sz w:val="24"/>
          <w:szCs w:val="24"/>
        </w:rPr>
        <w:t xml:space="preserve">   </w:t>
      </w:r>
      <w:r w:rsidRPr="00FF3289">
        <w:rPr>
          <w:rFonts w:ascii="Arial" w:hAnsi="Arial" w:cs="Arial"/>
          <w:color w:val="000000"/>
          <w:kern w:val="0"/>
          <w:sz w:val="24"/>
          <w:szCs w:val="24"/>
        </w:rPr>
        <w:t>申请锅炉、气瓶、医用氧</w:t>
      </w:r>
      <w:proofErr w:type="gramStart"/>
      <w:r w:rsidRPr="00FF3289">
        <w:rPr>
          <w:rFonts w:ascii="Arial" w:hAnsi="Arial" w:cs="Arial"/>
          <w:color w:val="000000"/>
          <w:kern w:val="0"/>
          <w:sz w:val="24"/>
          <w:szCs w:val="24"/>
        </w:rPr>
        <w:t>舱设计</w:t>
      </w:r>
      <w:proofErr w:type="gramEnd"/>
      <w:r w:rsidRPr="00FF3289">
        <w:rPr>
          <w:rFonts w:ascii="Arial" w:hAnsi="Arial" w:cs="Arial"/>
          <w:color w:val="000000"/>
          <w:kern w:val="0"/>
          <w:sz w:val="24"/>
          <w:szCs w:val="24"/>
        </w:rPr>
        <w:t>文件鉴定的特种设备制造单位，必须具有相应级别的特种设备制造许可证。</w:t>
      </w:r>
    </w:p>
    <w:p w:rsidR="00FF3289" w:rsidRPr="00FF3289" w:rsidRDefault="00FF3289" w:rsidP="00FF3289">
      <w:pPr>
        <w:widowControl/>
        <w:spacing w:line="360" w:lineRule="auto"/>
        <w:rPr>
          <w:rFonts w:ascii="Arial" w:hAnsi="Arial" w:cs="Arial"/>
          <w:color w:val="000000"/>
          <w:kern w:val="0"/>
          <w:sz w:val="24"/>
          <w:szCs w:val="24"/>
        </w:rPr>
      </w:pPr>
      <w:r>
        <w:rPr>
          <w:rFonts w:ascii="Arial" w:hAnsi="Arial" w:cs="Arial" w:hint="eastAsia"/>
          <w:color w:val="000000"/>
          <w:kern w:val="0"/>
          <w:sz w:val="24"/>
          <w:szCs w:val="24"/>
        </w:rPr>
        <w:t xml:space="preserve"> </w:t>
      </w:r>
      <w:r w:rsidR="006061D4">
        <w:rPr>
          <w:rFonts w:ascii="Arial" w:hAnsi="Arial" w:cs="Arial" w:hint="eastAsia"/>
          <w:color w:val="000000"/>
          <w:kern w:val="0"/>
          <w:sz w:val="24"/>
          <w:szCs w:val="24"/>
        </w:rPr>
        <w:t xml:space="preserve">   </w:t>
      </w:r>
      <w:r w:rsidRPr="00FF3289">
        <w:rPr>
          <w:rFonts w:ascii="Arial" w:hAnsi="Arial" w:cs="Arial"/>
          <w:color w:val="000000"/>
          <w:kern w:val="0"/>
          <w:sz w:val="24"/>
          <w:szCs w:val="24"/>
        </w:rPr>
        <w:t>4.</w:t>
      </w:r>
      <w:r w:rsidRPr="00FF3289">
        <w:rPr>
          <w:rFonts w:ascii="Arial" w:hAnsi="Arial" w:cs="Arial"/>
          <w:color w:val="000000"/>
          <w:kern w:val="0"/>
          <w:sz w:val="24"/>
          <w:szCs w:val="24"/>
        </w:rPr>
        <w:t>申请设计文件鉴定的基本程序是什么？</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xml:space="preserve"> </w:t>
      </w:r>
      <w:r>
        <w:rPr>
          <w:rFonts w:ascii="Arial" w:hAnsi="Arial" w:cs="Arial" w:hint="eastAsia"/>
          <w:color w:val="000000"/>
          <w:kern w:val="0"/>
          <w:sz w:val="24"/>
          <w:szCs w:val="24"/>
        </w:rPr>
        <w:t xml:space="preserve">   </w:t>
      </w:r>
      <w:r w:rsidRPr="00FF3289">
        <w:rPr>
          <w:rFonts w:ascii="Arial" w:hAnsi="Arial" w:cs="Arial"/>
          <w:color w:val="000000"/>
          <w:kern w:val="0"/>
          <w:sz w:val="24"/>
          <w:szCs w:val="24"/>
        </w:rPr>
        <w:t>答：设计文件鉴定程序包括申请、审查鉴定、出具鉴定报告等。</w:t>
      </w:r>
    </w:p>
    <w:p w:rsidR="00FF3289" w:rsidRPr="00FF3289" w:rsidRDefault="006061D4" w:rsidP="00FF3289">
      <w:pPr>
        <w:widowControl/>
        <w:spacing w:line="360" w:lineRule="auto"/>
        <w:rPr>
          <w:rFonts w:ascii="Arial" w:hAnsi="Arial" w:cs="Arial"/>
          <w:color w:val="000000"/>
          <w:kern w:val="0"/>
          <w:sz w:val="24"/>
          <w:szCs w:val="24"/>
        </w:rPr>
      </w:pPr>
      <w:r>
        <w:rPr>
          <w:rFonts w:ascii="Arial" w:hAnsi="Arial" w:cs="Arial" w:hint="eastAsia"/>
          <w:color w:val="000000"/>
          <w:kern w:val="0"/>
          <w:sz w:val="24"/>
          <w:szCs w:val="24"/>
        </w:rPr>
        <w:t xml:space="preserve">    </w:t>
      </w:r>
      <w:r w:rsidR="00FF3289" w:rsidRPr="00FF3289">
        <w:rPr>
          <w:rFonts w:ascii="Arial" w:hAnsi="Arial" w:cs="Arial"/>
          <w:color w:val="000000"/>
          <w:kern w:val="0"/>
          <w:sz w:val="24"/>
          <w:szCs w:val="24"/>
        </w:rPr>
        <w:t>5.</w:t>
      </w:r>
      <w:r w:rsidR="00FF3289" w:rsidRPr="00FF3289">
        <w:rPr>
          <w:rFonts w:ascii="Arial" w:hAnsi="Arial" w:cs="Arial"/>
          <w:color w:val="000000"/>
          <w:kern w:val="0"/>
          <w:sz w:val="24"/>
          <w:szCs w:val="24"/>
        </w:rPr>
        <w:t>如何划分压力容器设计单位资格许可的级别？</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xml:space="preserve"> </w:t>
      </w:r>
      <w:r w:rsidR="006061D4">
        <w:rPr>
          <w:rFonts w:ascii="Arial" w:hAnsi="Arial" w:cs="Arial" w:hint="eastAsia"/>
          <w:color w:val="000000"/>
          <w:kern w:val="0"/>
          <w:sz w:val="24"/>
          <w:szCs w:val="24"/>
        </w:rPr>
        <w:t xml:space="preserve">   </w:t>
      </w:r>
      <w:r w:rsidRPr="00FF3289">
        <w:rPr>
          <w:rFonts w:ascii="Arial" w:hAnsi="Arial" w:cs="Arial"/>
          <w:color w:val="000000"/>
          <w:kern w:val="0"/>
          <w:sz w:val="24"/>
          <w:szCs w:val="24"/>
        </w:rPr>
        <w:t>答：</w:t>
      </w:r>
      <w:r w:rsidRPr="00FF3289">
        <w:rPr>
          <w:rFonts w:ascii="Arial" w:hAnsi="Arial" w:cs="Arial"/>
          <w:color w:val="000000"/>
          <w:kern w:val="0"/>
          <w:sz w:val="24"/>
          <w:szCs w:val="24"/>
        </w:rPr>
        <w:t>A</w:t>
      </w:r>
      <w:r w:rsidRPr="00FF3289">
        <w:rPr>
          <w:rFonts w:ascii="Arial" w:hAnsi="Arial" w:cs="Arial"/>
          <w:color w:val="000000"/>
          <w:kern w:val="0"/>
          <w:sz w:val="24"/>
          <w:szCs w:val="24"/>
        </w:rPr>
        <w:t>类分为</w:t>
      </w:r>
      <w:r w:rsidRPr="00FF3289">
        <w:rPr>
          <w:rFonts w:ascii="Arial" w:hAnsi="Arial" w:cs="Arial"/>
          <w:color w:val="000000"/>
          <w:kern w:val="0"/>
          <w:sz w:val="24"/>
          <w:szCs w:val="24"/>
        </w:rPr>
        <w:t>A1</w:t>
      </w:r>
      <w:r w:rsidRPr="00FF3289">
        <w:rPr>
          <w:rFonts w:ascii="Arial" w:hAnsi="Arial" w:cs="Arial"/>
          <w:color w:val="000000"/>
          <w:kern w:val="0"/>
          <w:sz w:val="24"/>
          <w:szCs w:val="24"/>
        </w:rPr>
        <w:t>级、</w:t>
      </w:r>
      <w:r w:rsidRPr="00FF3289">
        <w:rPr>
          <w:rFonts w:ascii="Arial" w:hAnsi="Arial" w:cs="Arial"/>
          <w:color w:val="000000"/>
          <w:kern w:val="0"/>
          <w:sz w:val="24"/>
          <w:szCs w:val="24"/>
        </w:rPr>
        <w:t>A2</w:t>
      </w:r>
      <w:r w:rsidRPr="00FF3289">
        <w:rPr>
          <w:rFonts w:ascii="Arial" w:hAnsi="Arial" w:cs="Arial"/>
          <w:color w:val="000000"/>
          <w:kern w:val="0"/>
          <w:sz w:val="24"/>
          <w:szCs w:val="24"/>
        </w:rPr>
        <w:t>级、</w:t>
      </w:r>
      <w:r w:rsidRPr="00FF3289">
        <w:rPr>
          <w:rFonts w:ascii="Arial" w:hAnsi="Arial" w:cs="Arial"/>
          <w:color w:val="000000"/>
          <w:kern w:val="0"/>
          <w:sz w:val="24"/>
          <w:szCs w:val="24"/>
        </w:rPr>
        <w:t>A3</w:t>
      </w:r>
      <w:r w:rsidRPr="00FF3289">
        <w:rPr>
          <w:rFonts w:ascii="Arial" w:hAnsi="Arial" w:cs="Arial"/>
          <w:color w:val="000000"/>
          <w:kern w:val="0"/>
          <w:sz w:val="24"/>
          <w:szCs w:val="24"/>
        </w:rPr>
        <w:t>级和</w:t>
      </w:r>
      <w:r w:rsidRPr="00FF3289">
        <w:rPr>
          <w:rFonts w:ascii="Arial" w:hAnsi="Arial" w:cs="Arial"/>
          <w:color w:val="000000"/>
          <w:kern w:val="0"/>
          <w:sz w:val="24"/>
          <w:szCs w:val="24"/>
        </w:rPr>
        <w:t>A4</w:t>
      </w:r>
      <w:r w:rsidRPr="00FF3289">
        <w:rPr>
          <w:rFonts w:ascii="Arial" w:hAnsi="Arial" w:cs="Arial"/>
          <w:color w:val="000000"/>
          <w:kern w:val="0"/>
          <w:sz w:val="24"/>
          <w:szCs w:val="24"/>
        </w:rPr>
        <w:t>级。其中：</w:t>
      </w:r>
      <w:r w:rsidRPr="00FF3289">
        <w:rPr>
          <w:rFonts w:ascii="Arial" w:hAnsi="Arial" w:cs="Arial"/>
          <w:color w:val="000000"/>
          <w:kern w:val="0"/>
          <w:sz w:val="24"/>
          <w:szCs w:val="24"/>
        </w:rPr>
        <w:t>A1</w:t>
      </w:r>
      <w:r w:rsidRPr="00FF3289">
        <w:rPr>
          <w:rFonts w:ascii="Arial" w:hAnsi="Arial" w:cs="Arial"/>
          <w:color w:val="000000"/>
          <w:kern w:val="0"/>
          <w:sz w:val="24"/>
          <w:szCs w:val="24"/>
        </w:rPr>
        <w:t>级为超高压容器和高压容器；</w:t>
      </w:r>
      <w:r w:rsidRPr="00FF3289">
        <w:rPr>
          <w:rFonts w:ascii="Arial" w:hAnsi="Arial" w:cs="Arial"/>
          <w:color w:val="000000"/>
          <w:kern w:val="0"/>
          <w:sz w:val="24"/>
          <w:szCs w:val="24"/>
        </w:rPr>
        <w:t>A2</w:t>
      </w:r>
      <w:r w:rsidRPr="00FF3289">
        <w:rPr>
          <w:rFonts w:ascii="Arial" w:hAnsi="Arial" w:cs="Arial"/>
          <w:color w:val="000000"/>
          <w:kern w:val="0"/>
          <w:sz w:val="24"/>
          <w:szCs w:val="24"/>
        </w:rPr>
        <w:t>级为第三类低、中压容器；</w:t>
      </w:r>
      <w:r w:rsidRPr="00FF3289">
        <w:rPr>
          <w:rFonts w:ascii="Arial" w:hAnsi="Arial" w:cs="Arial"/>
          <w:color w:val="000000"/>
          <w:kern w:val="0"/>
          <w:sz w:val="24"/>
          <w:szCs w:val="24"/>
        </w:rPr>
        <w:t>A3</w:t>
      </w:r>
      <w:r w:rsidRPr="00FF3289">
        <w:rPr>
          <w:rFonts w:ascii="Arial" w:hAnsi="Arial" w:cs="Arial"/>
          <w:color w:val="000000"/>
          <w:kern w:val="0"/>
          <w:sz w:val="24"/>
          <w:szCs w:val="24"/>
        </w:rPr>
        <w:t>级为球形储罐；</w:t>
      </w:r>
      <w:r w:rsidRPr="00FF3289">
        <w:rPr>
          <w:rFonts w:ascii="Arial" w:hAnsi="Arial" w:cs="Arial"/>
          <w:color w:val="000000"/>
          <w:kern w:val="0"/>
          <w:sz w:val="24"/>
          <w:szCs w:val="24"/>
        </w:rPr>
        <w:t>A4</w:t>
      </w:r>
      <w:r w:rsidRPr="00FF3289">
        <w:rPr>
          <w:rFonts w:ascii="Arial" w:hAnsi="Arial" w:cs="Arial"/>
          <w:color w:val="000000"/>
          <w:kern w:val="0"/>
          <w:sz w:val="24"/>
          <w:szCs w:val="24"/>
        </w:rPr>
        <w:t>级为非金属压力容器。</w:t>
      </w:r>
      <w:r w:rsidRPr="00FF3289">
        <w:rPr>
          <w:rFonts w:ascii="Arial" w:hAnsi="Arial" w:cs="Arial"/>
          <w:color w:val="000000"/>
          <w:kern w:val="0"/>
          <w:sz w:val="24"/>
          <w:szCs w:val="24"/>
        </w:rPr>
        <w:t>C</w:t>
      </w:r>
      <w:r w:rsidRPr="00FF3289">
        <w:rPr>
          <w:rFonts w:ascii="Arial" w:hAnsi="Arial" w:cs="Arial"/>
          <w:color w:val="000000"/>
          <w:kern w:val="0"/>
          <w:sz w:val="24"/>
          <w:szCs w:val="24"/>
        </w:rPr>
        <w:t>类分为</w:t>
      </w:r>
      <w:r w:rsidRPr="00FF3289">
        <w:rPr>
          <w:rFonts w:ascii="Arial" w:hAnsi="Arial" w:cs="Arial"/>
          <w:color w:val="000000"/>
          <w:kern w:val="0"/>
          <w:sz w:val="24"/>
          <w:szCs w:val="24"/>
        </w:rPr>
        <w:t>C1</w:t>
      </w:r>
      <w:r w:rsidRPr="00FF3289">
        <w:rPr>
          <w:rFonts w:ascii="Arial" w:hAnsi="Arial" w:cs="Arial"/>
          <w:color w:val="000000"/>
          <w:kern w:val="0"/>
          <w:sz w:val="24"/>
          <w:szCs w:val="24"/>
        </w:rPr>
        <w:t>级、</w:t>
      </w:r>
      <w:r w:rsidRPr="00FF3289">
        <w:rPr>
          <w:rFonts w:ascii="Arial" w:hAnsi="Arial" w:cs="Arial"/>
          <w:color w:val="000000"/>
          <w:kern w:val="0"/>
          <w:sz w:val="24"/>
          <w:szCs w:val="24"/>
        </w:rPr>
        <w:t>C2</w:t>
      </w:r>
      <w:r w:rsidRPr="00FF3289">
        <w:rPr>
          <w:rFonts w:ascii="Arial" w:hAnsi="Arial" w:cs="Arial"/>
          <w:color w:val="000000"/>
          <w:kern w:val="0"/>
          <w:sz w:val="24"/>
          <w:szCs w:val="24"/>
        </w:rPr>
        <w:t>级和</w:t>
      </w:r>
      <w:r w:rsidRPr="00FF3289">
        <w:rPr>
          <w:rFonts w:ascii="Arial" w:hAnsi="Arial" w:cs="Arial"/>
          <w:color w:val="000000"/>
          <w:kern w:val="0"/>
          <w:sz w:val="24"/>
          <w:szCs w:val="24"/>
        </w:rPr>
        <w:t>C3</w:t>
      </w:r>
      <w:r w:rsidRPr="00FF3289">
        <w:rPr>
          <w:rFonts w:ascii="Arial" w:hAnsi="Arial" w:cs="Arial"/>
          <w:color w:val="000000"/>
          <w:kern w:val="0"/>
          <w:sz w:val="24"/>
          <w:szCs w:val="24"/>
        </w:rPr>
        <w:t>级。</w:t>
      </w:r>
      <w:r w:rsidRPr="00FF3289">
        <w:rPr>
          <w:rFonts w:ascii="Arial" w:hAnsi="Arial" w:cs="Arial"/>
          <w:color w:val="000000"/>
          <w:kern w:val="0"/>
          <w:sz w:val="24"/>
          <w:szCs w:val="24"/>
        </w:rPr>
        <w:t>C1</w:t>
      </w:r>
      <w:r w:rsidRPr="00FF3289">
        <w:rPr>
          <w:rFonts w:ascii="Arial" w:hAnsi="Arial" w:cs="Arial"/>
          <w:color w:val="000000"/>
          <w:kern w:val="0"/>
          <w:sz w:val="24"/>
          <w:szCs w:val="24"/>
        </w:rPr>
        <w:t>级为铁路罐车；</w:t>
      </w:r>
      <w:r w:rsidRPr="00FF3289">
        <w:rPr>
          <w:rFonts w:ascii="Arial" w:hAnsi="Arial" w:cs="Arial"/>
          <w:color w:val="000000"/>
          <w:kern w:val="0"/>
          <w:sz w:val="24"/>
          <w:szCs w:val="24"/>
        </w:rPr>
        <w:t>C2</w:t>
      </w:r>
      <w:r w:rsidRPr="00FF3289">
        <w:rPr>
          <w:rFonts w:ascii="Arial" w:hAnsi="Arial" w:cs="Arial"/>
          <w:color w:val="000000"/>
          <w:kern w:val="0"/>
          <w:sz w:val="24"/>
          <w:szCs w:val="24"/>
        </w:rPr>
        <w:t>级为汽车罐车或长管拖车；</w:t>
      </w:r>
      <w:r w:rsidRPr="00FF3289">
        <w:rPr>
          <w:rFonts w:ascii="Arial" w:hAnsi="Arial" w:cs="Arial"/>
          <w:color w:val="000000"/>
          <w:kern w:val="0"/>
          <w:sz w:val="24"/>
          <w:szCs w:val="24"/>
        </w:rPr>
        <w:t>C3</w:t>
      </w:r>
      <w:r w:rsidRPr="00FF3289">
        <w:rPr>
          <w:rFonts w:ascii="Arial" w:hAnsi="Arial" w:cs="Arial"/>
          <w:color w:val="000000"/>
          <w:kern w:val="0"/>
          <w:sz w:val="24"/>
          <w:szCs w:val="24"/>
        </w:rPr>
        <w:t>级为罐式集装箱。</w:t>
      </w:r>
      <w:r w:rsidRPr="00FF3289">
        <w:rPr>
          <w:rFonts w:ascii="Arial" w:hAnsi="Arial" w:cs="Arial"/>
          <w:color w:val="000000"/>
          <w:kern w:val="0"/>
          <w:sz w:val="24"/>
          <w:szCs w:val="24"/>
        </w:rPr>
        <w:t>D</w:t>
      </w:r>
      <w:r w:rsidRPr="00FF3289">
        <w:rPr>
          <w:rFonts w:ascii="Arial" w:hAnsi="Arial" w:cs="Arial"/>
          <w:color w:val="000000"/>
          <w:kern w:val="0"/>
          <w:sz w:val="24"/>
          <w:szCs w:val="24"/>
        </w:rPr>
        <w:t>类分为</w:t>
      </w:r>
      <w:r w:rsidRPr="00FF3289">
        <w:rPr>
          <w:rFonts w:ascii="Arial" w:hAnsi="Arial" w:cs="Arial"/>
          <w:color w:val="000000"/>
          <w:kern w:val="0"/>
          <w:sz w:val="24"/>
          <w:szCs w:val="24"/>
        </w:rPr>
        <w:t>D1</w:t>
      </w:r>
      <w:r w:rsidRPr="00FF3289">
        <w:rPr>
          <w:rFonts w:ascii="Arial" w:hAnsi="Arial" w:cs="Arial"/>
          <w:color w:val="000000"/>
          <w:kern w:val="0"/>
          <w:sz w:val="24"/>
          <w:szCs w:val="24"/>
        </w:rPr>
        <w:t>级和</w:t>
      </w:r>
      <w:r w:rsidRPr="00FF3289">
        <w:rPr>
          <w:rFonts w:ascii="Arial" w:hAnsi="Arial" w:cs="Arial"/>
          <w:color w:val="000000"/>
          <w:kern w:val="0"/>
          <w:sz w:val="24"/>
          <w:szCs w:val="24"/>
        </w:rPr>
        <w:t>D2</w:t>
      </w:r>
      <w:r w:rsidRPr="00FF3289">
        <w:rPr>
          <w:rFonts w:ascii="Arial" w:hAnsi="Arial" w:cs="Arial"/>
          <w:color w:val="000000"/>
          <w:kern w:val="0"/>
          <w:sz w:val="24"/>
          <w:szCs w:val="24"/>
        </w:rPr>
        <w:t>级，</w:t>
      </w:r>
      <w:r w:rsidRPr="00FF3289">
        <w:rPr>
          <w:rFonts w:ascii="Arial" w:hAnsi="Arial" w:cs="Arial"/>
          <w:color w:val="000000"/>
          <w:kern w:val="0"/>
          <w:sz w:val="24"/>
          <w:szCs w:val="24"/>
        </w:rPr>
        <w:t>D1</w:t>
      </w:r>
      <w:r w:rsidRPr="00FF3289">
        <w:rPr>
          <w:rFonts w:ascii="Arial" w:hAnsi="Arial" w:cs="Arial"/>
          <w:color w:val="000000"/>
          <w:kern w:val="0"/>
          <w:sz w:val="24"/>
          <w:szCs w:val="24"/>
        </w:rPr>
        <w:t>级可以设计第一类压容器，</w:t>
      </w:r>
      <w:r w:rsidRPr="00FF3289">
        <w:rPr>
          <w:rFonts w:ascii="Arial" w:hAnsi="Arial" w:cs="Arial"/>
          <w:color w:val="000000"/>
          <w:kern w:val="0"/>
          <w:sz w:val="24"/>
          <w:szCs w:val="24"/>
        </w:rPr>
        <w:t>D2</w:t>
      </w:r>
      <w:r w:rsidRPr="00FF3289">
        <w:rPr>
          <w:rFonts w:ascii="Arial" w:hAnsi="Arial" w:cs="Arial"/>
          <w:color w:val="000000"/>
          <w:kern w:val="0"/>
          <w:sz w:val="24"/>
          <w:szCs w:val="24"/>
        </w:rPr>
        <w:t>级可以</w:t>
      </w:r>
      <w:r w:rsidRPr="00FF3289">
        <w:rPr>
          <w:rFonts w:ascii="Arial" w:hAnsi="Arial" w:cs="Arial"/>
          <w:color w:val="000000"/>
          <w:kern w:val="0"/>
          <w:sz w:val="24"/>
          <w:szCs w:val="24"/>
        </w:rPr>
        <w:lastRenderedPageBreak/>
        <w:t>设计第二类低、中压容器。</w:t>
      </w:r>
      <w:r w:rsidRPr="00FF3289">
        <w:rPr>
          <w:rFonts w:ascii="Arial" w:hAnsi="Arial" w:cs="Arial"/>
          <w:color w:val="000000"/>
          <w:kern w:val="0"/>
          <w:sz w:val="24"/>
          <w:szCs w:val="24"/>
        </w:rPr>
        <w:t>ASD</w:t>
      </w:r>
      <w:r w:rsidRPr="00FF3289">
        <w:rPr>
          <w:rFonts w:ascii="Arial" w:hAnsi="Arial" w:cs="Arial"/>
          <w:color w:val="000000"/>
          <w:kern w:val="0"/>
          <w:sz w:val="24"/>
          <w:szCs w:val="24"/>
        </w:rPr>
        <w:t>类</w:t>
      </w:r>
      <w:proofErr w:type="gramStart"/>
      <w:r w:rsidRPr="00FF3289">
        <w:rPr>
          <w:rFonts w:ascii="Arial" w:hAnsi="Arial" w:cs="Arial"/>
          <w:color w:val="000000"/>
          <w:kern w:val="0"/>
          <w:sz w:val="24"/>
          <w:szCs w:val="24"/>
        </w:rPr>
        <w:t>不</w:t>
      </w:r>
      <w:proofErr w:type="gramEnd"/>
      <w:r w:rsidRPr="00FF3289">
        <w:rPr>
          <w:rFonts w:ascii="Arial" w:hAnsi="Arial" w:cs="Arial"/>
          <w:color w:val="000000"/>
          <w:kern w:val="0"/>
          <w:sz w:val="24"/>
          <w:szCs w:val="24"/>
        </w:rPr>
        <w:t>分级，可以从事压力容器分析设计。</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申请</w:t>
      </w:r>
      <w:r w:rsidRPr="00FF3289">
        <w:rPr>
          <w:rFonts w:ascii="Arial" w:hAnsi="Arial" w:cs="Arial"/>
          <w:color w:val="000000"/>
          <w:kern w:val="0"/>
          <w:sz w:val="24"/>
          <w:szCs w:val="24"/>
        </w:rPr>
        <w:t>A1</w:t>
      </w:r>
      <w:r w:rsidRPr="00FF3289">
        <w:rPr>
          <w:rFonts w:ascii="Arial" w:hAnsi="Arial" w:cs="Arial"/>
          <w:color w:val="000000"/>
          <w:kern w:val="0"/>
          <w:sz w:val="24"/>
          <w:szCs w:val="24"/>
        </w:rPr>
        <w:t>级、</w:t>
      </w:r>
      <w:r w:rsidRPr="00FF3289">
        <w:rPr>
          <w:rFonts w:ascii="Arial" w:hAnsi="Arial" w:cs="Arial"/>
          <w:color w:val="000000"/>
          <w:kern w:val="0"/>
          <w:sz w:val="24"/>
          <w:szCs w:val="24"/>
        </w:rPr>
        <w:t>A2</w:t>
      </w:r>
      <w:r w:rsidRPr="00FF3289">
        <w:rPr>
          <w:rFonts w:ascii="Arial" w:hAnsi="Arial" w:cs="Arial"/>
          <w:color w:val="000000"/>
          <w:kern w:val="0"/>
          <w:sz w:val="24"/>
          <w:szCs w:val="24"/>
        </w:rPr>
        <w:t>级、</w:t>
      </w:r>
      <w:r w:rsidRPr="00FF3289">
        <w:rPr>
          <w:rFonts w:ascii="Arial" w:hAnsi="Arial" w:cs="Arial"/>
          <w:color w:val="000000"/>
          <w:kern w:val="0"/>
          <w:sz w:val="24"/>
          <w:szCs w:val="24"/>
        </w:rPr>
        <w:t>A3</w:t>
      </w:r>
      <w:r w:rsidRPr="00FF3289">
        <w:rPr>
          <w:rFonts w:ascii="Arial" w:hAnsi="Arial" w:cs="Arial"/>
          <w:color w:val="000000"/>
          <w:kern w:val="0"/>
          <w:sz w:val="24"/>
          <w:szCs w:val="24"/>
        </w:rPr>
        <w:t>级设计资格的单位，应具备</w:t>
      </w:r>
      <w:r w:rsidRPr="00FF3289">
        <w:rPr>
          <w:rFonts w:ascii="Arial" w:hAnsi="Arial" w:cs="Arial"/>
          <w:color w:val="000000"/>
          <w:kern w:val="0"/>
          <w:sz w:val="24"/>
          <w:szCs w:val="24"/>
        </w:rPr>
        <w:t>D</w:t>
      </w:r>
      <w:r w:rsidRPr="00FF3289">
        <w:rPr>
          <w:rFonts w:ascii="Arial" w:hAnsi="Arial" w:cs="Arial"/>
          <w:color w:val="000000"/>
          <w:kern w:val="0"/>
          <w:sz w:val="24"/>
          <w:szCs w:val="24"/>
        </w:rPr>
        <w:t>类压力容器的设计资格或具备相应级别的压力容器制造资格；申请</w:t>
      </w:r>
      <w:r w:rsidRPr="00FF3289">
        <w:rPr>
          <w:rFonts w:ascii="Arial" w:hAnsi="Arial" w:cs="Arial"/>
          <w:color w:val="000000"/>
          <w:kern w:val="0"/>
          <w:sz w:val="24"/>
          <w:szCs w:val="24"/>
        </w:rPr>
        <w:t>C</w:t>
      </w:r>
      <w:r w:rsidRPr="00FF3289">
        <w:rPr>
          <w:rFonts w:ascii="Arial" w:hAnsi="Arial" w:cs="Arial"/>
          <w:color w:val="000000"/>
          <w:kern w:val="0"/>
          <w:sz w:val="24"/>
          <w:szCs w:val="24"/>
        </w:rPr>
        <w:t>类设计资格的单位，应具备相应的罐车</w:t>
      </w:r>
      <w:r w:rsidRPr="00FF3289">
        <w:rPr>
          <w:rFonts w:ascii="Arial" w:hAnsi="Arial" w:cs="Arial"/>
          <w:color w:val="000000"/>
          <w:kern w:val="0"/>
          <w:sz w:val="24"/>
          <w:szCs w:val="24"/>
        </w:rPr>
        <w:t>(</w:t>
      </w:r>
      <w:proofErr w:type="gramStart"/>
      <w:r w:rsidRPr="00FF3289">
        <w:rPr>
          <w:rFonts w:ascii="Arial" w:hAnsi="Arial" w:cs="Arial"/>
          <w:color w:val="000000"/>
          <w:kern w:val="0"/>
          <w:sz w:val="24"/>
          <w:szCs w:val="24"/>
        </w:rPr>
        <w:t>罐箱</w:t>
      </w:r>
      <w:proofErr w:type="gramEnd"/>
      <w:r w:rsidRPr="00FF3289">
        <w:rPr>
          <w:rFonts w:ascii="Arial" w:hAnsi="Arial" w:cs="Arial"/>
          <w:color w:val="000000"/>
          <w:kern w:val="0"/>
          <w:sz w:val="24"/>
          <w:szCs w:val="24"/>
        </w:rPr>
        <w:t>)</w:t>
      </w:r>
      <w:r w:rsidRPr="00FF3289">
        <w:rPr>
          <w:rFonts w:ascii="Arial" w:hAnsi="Arial" w:cs="Arial"/>
          <w:color w:val="000000"/>
          <w:kern w:val="0"/>
          <w:sz w:val="24"/>
          <w:szCs w:val="24"/>
        </w:rPr>
        <w:t>的制造资格；申请</w:t>
      </w:r>
      <w:r w:rsidRPr="00FF3289">
        <w:rPr>
          <w:rFonts w:ascii="Arial" w:hAnsi="Arial" w:cs="Arial"/>
          <w:color w:val="000000"/>
          <w:kern w:val="0"/>
          <w:sz w:val="24"/>
          <w:szCs w:val="24"/>
        </w:rPr>
        <w:t>SAD</w:t>
      </w:r>
      <w:r w:rsidRPr="00FF3289">
        <w:rPr>
          <w:rFonts w:ascii="Arial" w:hAnsi="Arial" w:cs="Arial"/>
          <w:color w:val="000000"/>
          <w:kern w:val="0"/>
          <w:sz w:val="24"/>
          <w:szCs w:val="24"/>
        </w:rPr>
        <w:t>类设计资格的单位应具备</w:t>
      </w:r>
      <w:r w:rsidRPr="00FF3289">
        <w:rPr>
          <w:rFonts w:ascii="Arial" w:hAnsi="Arial" w:cs="Arial"/>
          <w:color w:val="000000"/>
          <w:kern w:val="0"/>
          <w:sz w:val="24"/>
          <w:szCs w:val="24"/>
        </w:rPr>
        <w:t>A</w:t>
      </w:r>
      <w:r w:rsidRPr="00FF3289">
        <w:rPr>
          <w:rFonts w:ascii="Arial" w:hAnsi="Arial" w:cs="Arial"/>
          <w:color w:val="000000"/>
          <w:kern w:val="0"/>
          <w:sz w:val="24"/>
          <w:szCs w:val="24"/>
        </w:rPr>
        <w:t>类设计资格。</w:t>
      </w:r>
    </w:p>
    <w:p w:rsidR="00FF3289" w:rsidRPr="00FF3289" w:rsidRDefault="006061D4" w:rsidP="00FF3289">
      <w:pPr>
        <w:widowControl/>
        <w:spacing w:line="360" w:lineRule="auto"/>
        <w:rPr>
          <w:rFonts w:ascii="Arial" w:hAnsi="Arial" w:cs="Arial"/>
          <w:color w:val="000000"/>
          <w:kern w:val="0"/>
          <w:sz w:val="24"/>
          <w:szCs w:val="24"/>
        </w:rPr>
      </w:pPr>
      <w:r>
        <w:rPr>
          <w:rFonts w:ascii="Arial" w:hAnsi="Arial" w:cs="Arial" w:hint="eastAsia"/>
          <w:color w:val="000000"/>
          <w:kern w:val="0"/>
          <w:sz w:val="24"/>
          <w:szCs w:val="24"/>
        </w:rPr>
        <w:t xml:space="preserve">    </w:t>
      </w:r>
      <w:r w:rsidR="00FF3289" w:rsidRPr="00FF3289">
        <w:rPr>
          <w:rFonts w:ascii="Arial" w:hAnsi="Arial" w:cs="Arial"/>
          <w:color w:val="000000"/>
          <w:kern w:val="0"/>
          <w:sz w:val="24"/>
          <w:szCs w:val="24"/>
        </w:rPr>
        <w:t>6.</w:t>
      </w:r>
      <w:r w:rsidR="00FF3289" w:rsidRPr="00FF3289">
        <w:rPr>
          <w:rFonts w:ascii="Arial" w:hAnsi="Arial" w:cs="Arial"/>
          <w:color w:val="000000"/>
          <w:kern w:val="0"/>
          <w:sz w:val="24"/>
          <w:szCs w:val="24"/>
        </w:rPr>
        <w:t>如何划分压力管道设计单位资格许可的级别？</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xml:space="preserve"> </w:t>
      </w:r>
      <w:r w:rsidR="006061D4">
        <w:rPr>
          <w:rFonts w:ascii="Arial" w:hAnsi="Arial" w:cs="Arial" w:hint="eastAsia"/>
          <w:color w:val="000000"/>
          <w:kern w:val="0"/>
          <w:sz w:val="24"/>
          <w:szCs w:val="24"/>
        </w:rPr>
        <w:t xml:space="preserve">   </w:t>
      </w:r>
      <w:r w:rsidRPr="00FF3289">
        <w:rPr>
          <w:rFonts w:ascii="Arial" w:hAnsi="Arial" w:cs="Arial"/>
          <w:color w:val="000000"/>
          <w:kern w:val="0"/>
          <w:sz w:val="24"/>
          <w:szCs w:val="24"/>
        </w:rPr>
        <w:t>答：压力管道设计单位的资格许可分级用所允许设计的压力管道的类别级别来表示。</w:t>
      </w:r>
      <w:r w:rsidRPr="00FF3289">
        <w:rPr>
          <w:rFonts w:ascii="Arial" w:hAnsi="Arial" w:cs="Arial"/>
          <w:color w:val="000000"/>
          <w:kern w:val="0"/>
          <w:sz w:val="24"/>
          <w:szCs w:val="24"/>
        </w:rPr>
        <w:t>GA</w:t>
      </w:r>
      <w:r w:rsidRPr="00FF3289">
        <w:rPr>
          <w:rFonts w:ascii="Arial" w:hAnsi="Arial" w:cs="Arial"/>
          <w:color w:val="000000"/>
          <w:kern w:val="0"/>
          <w:sz w:val="24"/>
          <w:szCs w:val="24"/>
        </w:rPr>
        <w:t>类分为</w:t>
      </w:r>
      <w:r w:rsidRPr="00FF3289">
        <w:rPr>
          <w:rFonts w:ascii="Arial" w:hAnsi="Arial" w:cs="Arial"/>
          <w:color w:val="000000"/>
          <w:kern w:val="0"/>
          <w:sz w:val="24"/>
          <w:szCs w:val="24"/>
        </w:rPr>
        <w:t>GA1</w:t>
      </w:r>
      <w:r w:rsidRPr="00FF3289">
        <w:rPr>
          <w:rFonts w:ascii="Arial" w:hAnsi="Arial" w:cs="Arial"/>
          <w:color w:val="000000"/>
          <w:kern w:val="0"/>
          <w:sz w:val="24"/>
          <w:szCs w:val="24"/>
        </w:rPr>
        <w:t>级和</w:t>
      </w:r>
      <w:r w:rsidRPr="00FF3289">
        <w:rPr>
          <w:rFonts w:ascii="Arial" w:hAnsi="Arial" w:cs="Arial"/>
          <w:color w:val="000000"/>
          <w:kern w:val="0"/>
          <w:sz w:val="24"/>
          <w:szCs w:val="24"/>
        </w:rPr>
        <w:t>GA2</w:t>
      </w:r>
      <w:r w:rsidRPr="00FF3289">
        <w:rPr>
          <w:rFonts w:ascii="Arial" w:hAnsi="Arial" w:cs="Arial"/>
          <w:color w:val="000000"/>
          <w:kern w:val="0"/>
          <w:sz w:val="24"/>
          <w:szCs w:val="24"/>
        </w:rPr>
        <w:t>级；</w:t>
      </w:r>
      <w:r w:rsidRPr="00FF3289">
        <w:rPr>
          <w:rFonts w:ascii="Arial" w:hAnsi="Arial" w:cs="Arial"/>
          <w:color w:val="000000"/>
          <w:kern w:val="0"/>
          <w:sz w:val="24"/>
          <w:szCs w:val="24"/>
        </w:rPr>
        <w:t>GB</w:t>
      </w:r>
      <w:r w:rsidRPr="00FF3289">
        <w:rPr>
          <w:rFonts w:ascii="Arial" w:hAnsi="Arial" w:cs="Arial"/>
          <w:color w:val="000000"/>
          <w:kern w:val="0"/>
          <w:sz w:val="24"/>
          <w:szCs w:val="24"/>
        </w:rPr>
        <w:t>类分为</w:t>
      </w:r>
      <w:r w:rsidRPr="00FF3289">
        <w:rPr>
          <w:rFonts w:ascii="Arial" w:hAnsi="Arial" w:cs="Arial"/>
          <w:color w:val="000000"/>
          <w:kern w:val="0"/>
          <w:sz w:val="24"/>
          <w:szCs w:val="24"/>
        </w:rPr>
        <w:t>GB1</w:t>
      </w:r>
      <w:r w:rsidRPr="00FF3289">
        <w:rPr>
          <w:rFonts w:ascii="Arial" w:hAnsi="Arial" w:cs="Arial"/>
          <w:color w:val="000000"/>
          <w:kern w:val="0"/>
          <w:sz w:val="24"/>
          <w:szCs w:val="24"/>
        </w:rPr>
        <w:t>级和</w:t>
      </w:r>
      <w:r w:rsidRPr="00FF3289">
        <w:rPr>
          <w:rFonts w:ascii="Arial" w:hAnsi="Arial" w:cs="Arial"/>
          <w:color w:val="000000"/>
          <w:kern w:val="0"/>
          <w:sz w:val="24"/>
          <w:szCs w:val="24"/>
        </w:rPr>
        <w:t>GB2</w:t>
      </w:r>
      <w:r w:rsidRPr="00FF3289">
        <w:rPr>
          <w:rFonts w:ascii="Arial" w:hAnsi="Arial" w:cs="Arial"/>
          <w:color w:val="000000"/>
          <w:kern w:val="0"/>
          <w:sz w:val="24"/>
          <w:szCs w:val="24"/>
        </w:rPr>
        <w:t>级；</w:t>
      </w:r>
      <w:r w:rsidRPr="00FF3289">
        <w:rPr>
          <w:rFonts w:ascii="Arial" w:hAnsi="Arial" w:cs="Arial"/>
          <w:color w:val="000000"/>
          <w:kern w:val="0"/>
          <w:sz w:val="24"/>
          <w:szCs w:val="24"/>
        </w:rPr>
        <w:t>GC</w:t>
      </w:r>
      <w:r w:rsidRPr="00FF3289">
        <w:rPr>
          <w:rFonts w:ascii="Arial" w:hAnsi="Arial" w:cs="Arial"/>
          <w:color w:val="000000"/>
          <w:kern w:val="0"/>
          <w:sz w:val="24"/>
          <w:szCs w:val="24"/>
        </w:rPr>
        <w:t>类分为</w:t>
      </w:r>
      <w:r w:rsidRPr="00FF3289">
        <w:rPr>
          <w:rFonts w:ascii="Arial" w:hAnsi="Arial" w:cs="Arial"/>
          <w:color w:val="000000"/>
          <w:kern w:val="0"/>
          <w:sz w:val="24"/>
          <w:szCs w:val="24"/>
        </w:rPr>
        <w:t>GC1</w:t>
      </w:r>
      <w:r w:rsidRPr="00FF3289">
        <w:rPr>
          <w:rFonts w:ascii="Arial" w:hAnsi="Arial" w:cs="Arial"/>
          <w:color w:val="000000"/>
          <w:kern w:val="0"/>
          <w:sz w:val="24"/>
          <w:szCs w:val="24"/>
        </w:rPr>
        <w:t>级和</w:t>
      </w:r>
      <w:r w:rsidRPr="00FF3289">
        <w:rPr>
          <w:rFonts w:ascii="Arial" w:hAnsi="Arial" w:cs="Arial"/>
          <w:color w:val="000000"/>
          <w:kern w:val="0"/>
          <w:sz w:val="24"/>
          <w:szCs w:val="24"/>
        </w:rPr>
        <w:t>GC2</w:t>
      </w:r>
      <w:r w:rsidRPr="00FF3289">
        <w:rPr>
          <w:rFonts w:ascii="Arial" w:hAnsi="Arial" w:cs="Arial"/>
          <w:color w:val="000000"/>
          <w:kern w:val="0"/>
          <w:sz w:val="24"/>
          <w:szCs w:val="24"/>
        </w:rPr>
        <w:t>级。</w:t>
      </w:r>
    </w:p>
    <w:p w:rsidR="006061D4" w:rsidRDefault="00FF3289" w:rsidP="006061D4">
      <w:pPr>
        <w:widowControl/>
        <w:spacing w:line="360" w:lineRule="auto"/>
        <w:ind w:firstLine="480"/>
        <w:rPr>
          <w:rFonts w:ascii="Arial" w:hAnsi="Arial" w:cs="Arial"/>
          <w:color w:val="000000"/>
          <w:kern w:val="0"/>
          <w:sz w:val="24"/>
          <w:szCs w:val="24"/>
        </w:rPr>
      </w:pPr>
      <w:r w:rsidRPr="00FF3289">
        <w:rPr>
          <w:rFonts w:ascii="Arial" w:hAnsi="Arial" w:cs="Arial"/>
          <w:color w:val="000000"/>
          <w:kern w:val="0"/>
          <w:sz w:val="24"/>
          <w:szCs w:val="24"/>
        </w:rPr>
        <w:t>申请</w:t>
      </w:r>
      <w:r w:rsidRPr="00FF3289">
        <w:rPr>
          <w:rFonts w:ascii="Arial" w:hAnsi="Arial" w:cs="Arial"/>
          <w:color w:val="000000"/>
          <w:kern w:val="0"/>
          <w:sz w:val="24"/>
          <w:szCs w:val="24"/>
        </w:rPr>
        <w:t>GA1</w:t>
      </w:r>
      <w:r w:rsidRPr="00FF3289">
        <w:rPr>
          <w:rFonts w:ascii="Arial" w:hAnsi="Arial" w:cs="Arial"/>
          <w:color w:val="000000"/>
          <w:kern w:val="0"/>
          <w:sz w:val="24"/>
          <w:szCs w:val="24"/>
        </w:rPr>
        <w:t>级设计资格的单位，应具备</w:t>
      </w:r>
      <w:r w:rsidRPr="00FF3289">
        <w:rPr>
          <w:rFonts w:ascii="Arial" w:hAnsi="Arial" w:cs="Arial"/>
          <w:color w:val="000000"/>
          <w:kern w:val="0"/>
          <w:sz w:val="24"/>
          <w:szCs w:val="24"/>
        </w:rPr>
        <w:t>GA2</w:t>
      </w:r>
      <w:r w:rsidRPr="00FF3289">
        <w:rPr>
          <w:rFonts w:ascii="Arial" w:hAnsi="Arial" w:cs="Arial"/>
          <w:color w:val="000000"/>
          <w:kern w:val="0"/>
          <w:sz w:val="24"/>
          <w:szCs w:val="24"/>
        </w:rPr>
        <w:t>级压力管道的设计资格；申请</w:t>
      </w:r>
      <w:r w:rsidRPr="00FF3289">
        <w:rPr>
          <w:rFonts w:ascii="Arial" w:hAnsi="Arial" w:cs="Arial"/>
          <w:color w:val="000000"/>
          <w:kern w:val="0"/>
          <w:sz w:val="24"/>
          <w:szCs w:val="24"/>
        </w:rPr>
        <w:t>GC1</w:t>
      </w:r>
      <w:r w:rsidRPr="00FF3289">
        <w:rPr>
          <w:rFonts w:ascii="Arial" w:hAnsi="Arial" w:cs="Arial"/>
          <w:color w:val="000000"/>
          <w:kern w:val="0"/>
          <w:sz w:val="24"/>
          <w:szCs w:val="24"/>
        </w:rPr>
        <w:t>级设计资格的单位，应具备</w:t>
      </w:r>
      <w:r w:rsidRPr="00FF3289">
        <w:rPr>
          <w:rFonts w:ascii="Arial" w:hAnsi="Arial" w:cs="Arial"/>
          <w:color w:val="000000"/>
          <w:kern w:val="0"/>
          <w:sz w:val="24"/>
          <w:szCs w:val="24"/>
        </w:rPr>
        <w:t>GC2</w:t>
      </w:r>
      <w:r w:rsidRPr="00FF3289">
        <w:rPr>
          <w:rFonts w:ascii="Arial" w:hAnsi="Arial" w:cs="Arial"/>
          <w:color w:val="000000"/>
          <w:kern w:val="0"/>
          <w:sz w:val="24"/>
          <w:szCs w:val="24"/>
        </w:rPr>
        <w:t>级压力管道的设计资格。</w:t>
      </w:r>
    </w:p>
    <w:p w:rsidR="00FF3289" w:rsidRPr="00FF3289" w:rsidRDefault="00FF3289" w:rsidP="006061D4">
      <w:pPr>
        <w:widowControl/>
        <w:spacing w:line="360" w:lineRule="auto"/>
        <w:ind w:firstLine="480"/>
        <w:rPr>
          <w:rFonts w:ascii="Arial" w:hAnsi="Arial" w:cs="Arial"/>
          <w:color w:val="000000"/>
          <w:kern w:val="0"/>
          <w:sz w:val="24"/>
          <w:szCs w:val="24"/>
        </w:rPr>
      </w:pPr>
      <w:r w:rsidRPr="00FF3289">
        <w:rPr>
          <w:rFonts w:ascii="Arial" w:hAnsi="Arial" w:cs="Arial"/>
          <w:color w:val="000000"/>
          <w:kern w:val="0"/>
          <w:sz w:val="24"/>
          <w:szCs w:val="24"/>
        </w:rPr>
        <w:t>7.</w:t>
      </w:r>
      <w:r w:rsidRPr="00FF3289">
        <w:rPr>
          <w:rFonts w:ascii="Arial" w:hAnsi="Arial" w:cs="Arial"/>
          <w:color w:val="000000"/>
          <w:kern w:val="0"/>
          <w:sz w:val="24"/>
          <w:szCs w:val="24"/>
        </w:rPr>
        <w:t>设计单位应当具备哪些条件？</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xml:space="preserve"> </w:t>
      </w:r>
      <w:r w:rsidR="006061D4">
        <w:rPr>
          <w:rFonts w:ascii="Arial" w:hAnsi="Arial" w:cs="Arial" w:hint="eastAsia"/>
          <w:color w:val="000000"/>
          <w:kern w:val="0"/>
          <w:sz w:val="24"/>
          <w:szCs w:val="24"/>
        </w:rPr>
        <w:t xml:space="preserve">   </w:t>
      </w:r>
      <w:r w:rsidRPr="00FF3289">
        <w:rPr>
          <w:rFonts w:ascii="Arial" w:hAnsi="Arial" w:cs="Arial"/>
          <w:color w:val="000000"/>
          <w:kern w:val="0"/>
          <w:sz w:val="24"/>
          <w:szCs w:val="24"/>
        </w:rPr>
        <w:t>答：申请压力容器、压力管道设计单位资格许可的设计单位，应当具备下列条件：</w:t>
      </w:r>
      <w:r w:rsidRPr="00FF3289">
        <w:rPr>
          <w:rFonts w:ascii="Arial" w:hAnsi="Arial" w:cs="Arial"/>
          <w:color w:val="000000"/>
          <w:kern w:val="0"/>
          <w:sz w:val="24"/>
          <w:szCs w:val="24"/>
        </w:rPr>
        <w:t xml:space="preserve"> </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xml:space="preserve">  </w:t>
      </w:r>
      <w:r w:rsidR="006061D4">
        <w:rPr>
          <w:rFonts w:ascii="Arial" w:hAnsi="Arial" w:cs="Arial" w:hint="eastAsia"/>
          <w:color w:val="000000"/>
          <w:kern w:val="0"/>
          <w:sz w:val="24"/>
          <w:szCs w:val="24"/>
        </w:rPr>
        <w:t xml:space="preserve">   </w:t>
      </w:r>
      <w:r w:rsidRPr="00FF3289">
        <w:rPr>
          <w:rFonts w:ascii="Arial" w:hAnsi="Arial" w:cs="Arial"/>
          <w:color w:val="000000"/>
          <w:kern w:val="0"/>
          <w:sz w:val="24"/>
          <w:szCs w:val="24"/>
        </w:rPr>
        <w:t>（</w:t>
      </w:r>
      <w:r w:rsidRPr="00FF3289">
        <w:rPr>
          <w:rFonts w:ascii="Arial" w:hAnsi="Arial" w:cs="Arial"/>
          <w:color w:val="000000"/>
          <w:kern w:val="0"/>
          <w:sz w:val="24"/>
          <w:szCs w:val="24"/>
        </w:rPr>
        <w:t>1</w:t>
      </w:r>
      <w:r w:rsidRPr="00FF3289">
        <w:rPr>
          <w:rFonts w:ascii="Arial" w:hAnsi="Arial" w:cs="Arial"/>
          <w:color w:val="000000"/>
          <w:kern w:val="0"/>
          <w:sz w:val="24"/>
          <w:szCs w:val="24"/>
        </w:rPr>
        <w:t>）有企业法人营业执照或者事业单位法人证书和中华人民共和国组织机构代码证；</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xml:space="preserve"> </w:t>
      </w:r>
      <w:r w:rsidR="006061D4">
        <w:rPr>
          <w:rFonts w:ascii="Arial" w:hAnsi="Arial" w:cs="Arial" w:hint="eastAsia"/>
          <w:color w:val="000000"/>
          <w:kern w:val="0"/>
          <w:sz w:val="24"/>
          <w:szCs w:val="24"/>
        </w:rPr>
        <w:t xml:space="preserve">   </w:t>
      </w:r>
      <w:r w:rsidRPr="00FF3289">
        <w:rPr>
          <w:rFonts w:ascii="Arial" w:hAnsi="Arial" w:cs="Arial"/>
          <w:color w:val="000000"/>
          <w:kern w:val="0"/>
          <w:sz w:val="24"/>
          <w:szCs w:val="24"/>
        </w:rPr>
        <w:t>（</w:t>
      </w:r>
      <w:r w:rsidRPr="00FF3289">
        <w:rPr>
          <w:rFonts w:ascii="Arial" w:hAnsi="Arial" w:cs="Arial"/>
          <w:color w:val="000000"/>
          <w:kern w:val="0"/>
          <w:sz w:val="24"/>
          <w:szCs w:val="24"/>
        </w:rPr>
        <w:t>2</w:t>
      </w:r>
      <w:r w:rsidRPr="00FF3289">
        <w:rPr>
          <w:rFonts w:ascii="Arial" w:hAnsi="Arial" w:cs="Arial"/>
          <w:color w:val="000000"/>
          <w:kern w:val="0"/>
          <w:sz w:val="24"/>
          <w:szCs w:val="24"/>
        </w:rPr>
        <w:t>）有健全的质量管理体系和切实可行的设计管理制度；</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lastRenderedPageBreak/>
        <w:t xml:space="preserve"> </w:t>
      </w:r>
      <w:r w:rsidR="006061D4">
        <w:rPr>
          <w:rFonts w:ascii="Arial" w:hAnsi="Arial" w:cs="Arial" w:hint="eastAsia"/>
          <w:color w:val="000000"/>
          <w:kern w:val="0"/>
          <w:sz w:val="24"/>
          <w:szCs w:val="24"/>
        </w:rPr>
        <w:t xml:space="preserve">   </w:t>
      </w:r>
      <w:r w:rsidRPr="00FF3289">
        <w:rPr>
          <w:rFonts w:ascii="Arial" w:hAnsi="Arial" w:cs="Arial"/>
          <w:color w:val="000000"/>
          <w:kern w:val="0"/>
          <w:sz w:val="24"/>
          <w:szCs w:val="24"/>
        </w:rPr>
        <w:t>（</w:t>
      </w:r>
      <w:r w:rsidRPr="00FF3289">
        <w:rPr>
          <w:rFonts w:ascii="Arial" w:hAnsi="Arial" w:cs="Arial"/>
          <w:color w:val="000000"/>
          <w:kern w:val="0"/>
          <w:sz w:val="24"/>
          <w:szCs w:val="24"/>
        </w:rPr>
        <w:t>3</w:t>
      </w:r>
      <w:r w:rsidRPr="00FF3289">
        <w:rPr>
          <w:rFonts w:ascii="Arial" w:hAnsi="Arial" w:cs="Arial"/>
          <w:color w:val="000000"/>
          <w:kern w:val="0"/>
          <w:sz w:val="24"/>
          <w:szCs w:val="24"/>
        </w:rPr>
        <w:t>）有与设计级别相适应的技术法规、标准；</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xml:space="preserve"> </w:t>
      </w:r>
      <w:r w:rsidR="006061D4">
        <w:rPr>
          <w:rFonts w:ascii="Arial" w:hAnsi="Arial" w:cs="Arial" w:hint="eastAsia"/>
          <w:color w:val="000000"/>
          <w:kern w:val="0"/>
          <w:sz w:val="24"/>
          <w:szCs w:val="24"/>
        </w:rPr>
        <w:t xml:space="preserve">   </w:t>
      </w:r>
      <w:r w:rsidRPr="00FF3289">
        <w:rPr>
          <w:rFonts w:ascii="Arial" w:hAnsi="Arial" w:cs="Arial"/>
          <w:color w:val="000000"/>
          <w:kern w:val="0"/>
          <w:sz w:val="24"/>
          <w:szCs w:val="24"/>
        </w:rPr>
        <w:t>（</w:t>
      </w:r>
      <w:r w:rsidRPr="00FF3289">
        <w:rPr>
          <w:rFonts w:ascii="Arial" w:hAnsi="Arial" w:cs="Arial"/>
          <w:color w:val="000000"/>
          <w:kern w:val="0"/>
          <w:sz w:val="24"/>
          <w:szCs w:val="24"/>
        </w:rPr>
        <w:t>4</w:t>
      </w:r>
      <w:r w:rsidRPr="00FF3289">
        <w:rPr>
          <w:rFonts w:ascii="Arial" w:hAnsi="Arial" w:cs="Arial"/>
          <w:color w:val="000000"/>
          <w:kern w:val="0"/>
          <w:sz w:val="24"/>
          <w:szCs w:val="24"/>
        </w:rPr>
        <w:t>）有专门的设计工作机构和场所；</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xml:space="preserve"> </w:t>
      </w:r>
      <w:r w:rsidR="006061D4">
        <w:rPr>
          <w:rFonts w:ascii="Arial" w:hAnsi="Arial" w:cs="Arial" w:hint="eastAsia"/>
          <w:color w:val="000000"/>
          <w:kern w:val="0"/>
          <w:sz w:val="24"/>
          <w:szCs w:val="24"/>
        </w:rPr>
        <w:t xml:space="preserve">   </w:t>
      </w:r>
      <w:r w:rsidRPr="00FF3289">
        <w:rPr>
          <w:rFonts w:ascii="Arial" w:hAnsi="Arial" w:cs="Arial"/>
          <w:color w:val="000000"/>
          <w:kern w:val="0"/>
          <w:sz w:val="24"/>
          <w:szCs w:val="24"/>
        </w:rPr>
        <w:t>（</w:t>
      </w:r>
      <w:r w:rsidRPr="00FF3289">
        <w:rPr>
          <w:rFonts w:ascii="Arial" w:hAnsi="Arial" w:cs="Arial"/>
          <w:color w:val="000000"/>
          <w:kern w:val="0"/>
          <w:sz w:val="24"/>
          <w:szCs w:val="24"/>
        </w:rPr>
        <w:t>5</w:t>
      </w:r>
      <w:r w:rsidRPr="00FF3289">
        <w:rPr>
          <w:rFonts w:ascii="Arial" w:hAnsi="Arial" w:cs="Arial"/>
          <w:color w:val="000000"/>
          <w:kern w:val="0"/>
          <w:sz w:val="24"/>
          <w:szCs w:val="24"/>
        </w:rPr>
        <w:t>）有必要的设计装备和设计手段</w:t>
      </w:r>
      <w:r w:rsidRPr="00FF3289">
        <w:rPr>
          <w:rFonts w:ascii="Arial" w:hAnsi="Arial" w:cs="Arial"/>
          <w:color w:val="000000"/>
          <w:kern w:val="0"/>
          <w:sz w:val="24"/>
          <w:szCs w:val="24"/>
        </w:rPr>
        <w:t>,</w:t>
      </w:r>
      <w:r w:rsidRPr="00FF3289">
        <w:rPr>
          <w:rFonts w:ascii="Arial" w:hAnsi="Arial" w:cs="Arial"/>
          <w:color w:val="000000"/>
          <w:kern w:val="0"/>
          <w:sz w:val="24"/>
          <w:szCs w:val="24"/>
        </w:rPr>
        <w:t>具备利用计算机进行设计、计算、绘图的能力</w:t>
      </w:r>
      <w:r w:rsidRPr="00FF3289">
        <w:rPr>
          <w:rFonts w:ascii="Arial" w:hAnsi="Arial" w:cs="Arial"/>
          <w:color w:val="000000"/>
          <w:kern w:val="0"/>
          <w:sz w:val="24"/>
          <w:szCs w:val="24"/>
        </w:rPr>
        <w:t>,</w:t>
      </w:r>
      <w:r w:rsidRPr="00FF3289">
        <w:rPr>
          <w:rFonts w:ascii="Arial" w:hAnsi="Arial" w:cs="Arial"/>
          <w:color w:val="000000"/>
          <w:kern w:val="0"/>
          <w:sz w:val="24"/>
          <w:szCs w:val="24"/>
        </w:rPr>
        <w:t>计算机辅助设计和计算机出图率应达到</w:t>
      </w:r>
      <w:r w:rsidRPr="00FF3289">
        <w:rPr>
          <w:rFonts w:ascii="Arial" w:hAnsi="Arial" w:cs="Arial"/>
          <w:color w:val="000000"/>
          <w:kern w:val="0"/>
          <w:sz w:val="24"/>
          <w:szCs w:val="24"/>
        </w:rPr>
        <w:t>100%,</w:t>
      </w:r>
      <w:r w:rsidRPr="00FF3289">
        <w:rPr>
          <w:rFonts w:ascii="Arial" w:hAnsi="Arial" w:cs="Arial"/>
          <w:color w:val="000000"/>
          <w:kern w:val="0"/>
          <w:sz w:val="24"/>
          <w:szCs w:val="24"/>
        </w:rPr>
        <w:t>具备在互联网上传递图样和文字电子邮件所需的软件和硬件；对</w:t>
      </w:r>
      <w:r w:rsidRPr="00FF3289">
        <w:rPr>
          <w:rFonts w:ascii="Arial" w:hAnsi="Arial" w:cs="Arial"/>
          <w:color w:val="000000"/>
          <w:kern w:val="0"/>
          <w:sz w:val="24"/>
          <w:szCs w:val="24"/>
        </w:rPr>
        <w:t>D</w:t>
      </w:r>
      <w:r w:rsidRPr="00FF3289">
        <w:rPr>
          <w:rFonts w:ascii="Arial" w:hAnsi="Arial" w:cs="Arial"/>
          <w:color w:val="000000"/>
          <w:kern w:val="0"/>
          <w:sz w:val="24"/>
          <w:szCs w:val="24"/>
        </w:rPr>
        <w:t>类压力容器设计单位计算机辅助设计和计算机出图率应达到</w:t>
      </w:r>
      <w:r w:rsidRPr="00FF3289">
        <w:rPr>
          <w:rFonts w:ascii="Arial" w:hAnsi="Arial" w:cs="Arial"/>
          <w:color w:val="000000"/>
          <w:kern w:val="0"/>
          <w:sz w:val="24"/>
          <w:szCs w:val="24"/>
        </w:rPr>
        <w:t>80%</w:t>
      </w:r>
      <w:r w:rsidRPr="00FF3289">
        <w:rPr>
          <w:rFonts w:ascii="Arial" w:hAnsi="Arial" w:cs="Arial"/>
          <w:color w:val="000000"/>
          <w:kern w:val="0"/>
          <w:sz w:val="24"/>
          <w:szCs w:val="24"/>
        </w:rPr>
        <w:t>；</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xml:space="preserve"> </w:t>
      </w:r>
      <w:r w:rsidR="006061D4">
        <w:rPr>
          <w:rFonts w:ascii="Arial" w:hAnsi="Arial" w:cs="Arial" w:hint="eastAsia"/>
          <w:color w:val="000000"/>
          <w:kern w:val="0"/>
          <w:sz w:val="24"/>
          <w:szCs w:val="24"/>
        </w:rPr>
        <w:t xml:space="preserve">   </w:t>
      </w:r>
      <w:r w:rsidRPr="00FF3289">
        <w:rPr>
          <w:rFonts w:ascii="Arial" w:hAnsi="Arial" w:cs="Arial"/>
          <w:color w:val="000000"/>
          <w:kern w:val="0"/>
          <w:sz w:val="24"/>
          <w:szCs w:val="24"/>
        </w:rPr>
        <w:t>（</w:t>
      </w:r>
      <w:r w:rsidRPr="00FF3289">
        <w:rPr>
          <w:rFonts w:ascii="Arial" w:hAnsi="Arial" w:cs="Arial"/>
          <w:color w:val="000000"/>
          <w:kern w:val="0"/>
          <w:sz w:val="24"/>
          <w:szCs w:val="24"/>
        </w:rPr>
        <w:t>6</w:t>
      </w:r>
      <w:r w:rsidRPr="00FF3289">
        <w:rPr>
          <w:rFonts w:ascii="Arial" w:hAnsi="Arial" w:cs="Arial"/>
          <w:color w:val="000000"/>
          <w:kern w:val="0"/>
          <w:sz w:val="24"/>
          <w:szCs w:val="24"/>
        </w:rPr>
        <w:t>）具有规定数量持有《设计审批员资格证书》的设计审批人员；</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xml:space="preserve"> </w:t>
      </w:r>
      <w:r w:rsidR="006061D4">
        <w:rPr>
          <w:rFonts w:ascii="Arial" w:hAnsi="Arial" w:cs="Arial" w:hint="eastAsia"/>
          <w:color w:val="000000"/>
          <w:kern w:val="0"/>
          <w:sz w:val="24"/>
          <w:szCs w:val="24"/>
        </w:rPr>
        <w:t xml:space="preserve">   </w:t>
      </w:r>
      <w:r w:rsidRPr="00FF3289">
        <w:rPr>
          <w:rFonts w:ascii="Arial" w:hAnsi="Arial" w:cs="Arial"/>
          <w:color w:val="000000"/>
          <w:kern w:val="0"/>
          <w:sz w:val="24"/>
          <w:szCs w:val="24"/>
        </w:rPr>
        <w:t>（</w:t>
      </w:r>
      <w:r w:rsidRPr="00FF3289">
        <w:rPr>
          <w:rFonts w:ascii="Arial" w:hAnsi="Arial" w:cs="Arial"/>
          <w:color w:val="000000"/>
          <w:kern w:val="0"/>
          <w:sz w:val="24"/>
          <w:szCs w:val="24"/>
        </w:rPr>
        <w:t>7</w:t>
      </w:r>
      <w:r w:rsidRPr="00FF3289">
        <w:rPr>
          <w:rFonts w:ascii="Arial" w:hAnsi="Arial" w:cs="Arial"/>
          <w:color w:val="000000"/>
          <w:kern w:val="0"/>
          <w:sz w:val="24"/>
          <w:szCs w:val="24"/>
        </w:rPr>
        <w:t>）具有一定的压力容器或者压力管道设计经验</w:t>
      </w:r>
      <w:r w:rsidRPr="00FF3289">
        <w:rPr>
          <w:rFonts w:ascii="Arial" w:hAnsi="Arial" w:cs="Arial"/>
          <w:color w:val="000000"/>
          <w:kern w:val="0"/>
          <w:sz w:val="24"/>
          <w:szCs w:val="24"/>
        </w:rPr>
        <w:t>,</w:t>
      </w:r>
      <w:r w:rsidRPr="00FF3289">
        <w:rPr>
          <w:rFonts w:ascii="Arial" w:hAnsi="Arial" w:cs="Arial"/>
          <w:color w:val="000000"/>
          <w:kern w:val="0"/>
          <w:sz w:val="24"/>
          <w:szCs w:val="24"/>
        </w:rPr>
        <w:t>具有独立承担设计的能力。</w:t>
      </w:r>
    </w:p>
    <w:p w:rsidR="006061D4" w:rsidRDefault="00FF3289" w:rsidP="006061D4">
      <w:pPr>
        <w:widowControl/>
        <w:spacing w:line="360" w:lineRule="auto"/>
        <w:ind w:firstLine="480"/>
        <w:rPr>
          <w:rFonts w:ascii="Arial" w:hAnsi="Arial" w:cs="Arial"/>
          <w:color w:val="000000"/>
          <w:kern w:val="0"/>
          <w:sz w:val="24"/>
          <w:szCs w:val="24"/>
        </w:rPr>
      </w:pPr>
      <w:r w:rsidRPr="00FF3289">
        <w:rPr>
          <w:rFonts w:ascii="Arial" w:hAnsi="Arial" w:cs="Arial"/>
          <w:color w:val="000000"/>
          <w:kern w:val="0"/>
          <w:sz w:val="24"/>
          <w:szCs w:val="24"/>
        </w:rPr>
        <w:t>（</w:t>
      </w:r>
      <w:r w:rsidRPr="00FF3289">
        <w:rPr>
          <w:rFonts w:ascii="Arial" w:hAnsi="Arial" w:cs="Arial"/>
          <w:color w:val="000000"/>
          <w:kern w:val="0"/>
          <w:sz w:val="24"/>
          <w:szCs w:val="24"/>
        </w:rPr>
        <w:t>8</w:t>
      </w:r>
      <w:r w:rsidRPr="00FF3289">
        <w:rPr>
          <w:rFonts w:ascii="Arial" w:hAnsi="Arial" w:cs="Arial"/>
          <w:color w:val="000000"/>
          <w:kern w:val="0"/>
          <w:sz w:val="24"/>
          <w:szCs w:val="24"/>
        </w:rPr>
        <w:t>）在设计技术人员数量、设计技术人员条件、质量管理体系的具体要求、设计管理制度的种类要求等方面满足《压力容器压力管道设计单位资格许可与管理规则》的规定。</w:t>
      </w:r>
    </w:p>
    <w:p w:rsidR="00FF3289" w:rsidRPr="00FF3289" w:rsidRDefault="00FF3289" w:rsidP="006061D4">
      <w:pPr>
        <w:widowControl/>
        <w:spacing w:line="360" w:lineRule="auto"/>
        <w:ind w:firstLine="480"/>
        <w:rPr>
          <w:rFonts w:ascii="Arial" w:hAnsi="Arial" w:cs="Arial"/>
          <w:color w:val="000000"/>
          <w:kern w:val="0"/>
          <w:sz w:val="24"/>
          <w:szCs w:val="24"/>
        </w:rPr>
      </w:pPr>
      <w:r w:rsidRPr="00FF3289">
        <w:rPr>
          <w:rFonts w:ascii="Arial" w:hAnsi="Arial" w:cs="Arial"/>
          <w:color w:val="000000"/>
          <w:kern w:val="0"/>
          <w:sz w:val="24"/>
          <w:szCs w:val="24"/>
        </w:rPr>
        <w:t>8.</w:t>
      </w:r>
      <w:r w:rsidRPr="00FF3289">
        <w:rPr>
          <w:rFonts w:ascii="Arial" w:hAnsi="Arial" w:cs="Arial"/>
          <w:color w:val="000000"/>
          <w:kern w:val="0"/>
          <w:sz w:val="24"/>
          <w:szCs w:val="24"/>
        </w:rPr>
        <w:t>申请设计单位资格许可的基本程序是什么？</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xml:space="preserve"> </w:t>
      </w:r>
      <w:r w:rsidR="006061D4">
        <w:rPr>
          <w:rFonts w:ascii="Arial" w:hAnsi="Arial" w:cs="Arial" w:hint="eastAsia"/>
          <w:color w:val="000000"/>
          <w:kern w:val="0"/>
          <w:sz w:val="24"/>
          <w:szCs w:val="24"/>
        </w:rPr>
        <w:t xml:space="preserve">   </w:t>
      </w:r>
      <w:r w:rsidRPr="00FF3289">
        <w:rPr>
          <w:rFonts w:ascii="Arial" w:hAnsi="Arial" w:cs="Arial"/>
          <w:color w:val="000000"/>
          <w:kern w:val="0"/>
          <w:sz w:val="24"/>
          <w:szCs w:val="24"/>
        </w:rPr>
        <w:t>答：办理压力容器、压力管道设计单位资格许可基本程序包括申请、受理、试设计、鉴定评审、审批、发证等阶段。</w:t>
      </w:r>
    </w:p>
    <w:p w:rsidR="006061D4" w:rsidRDefault="00FF3289" w:rsidP="006061D4">
      <w:pPr>
        <w:widowControl/>
        <w:spacing w:line="360" w:lineRule="auto"/>
        <w:ind w:firstLine="480"/>
        <w:rPr>
          <w:rFonts w:ascii="Arial" w:hAnsi="Arial" w:cs="Arial"/>
          <w:color w:val="000000"/>
          <w:kern w:val="0"/>
          <w:sz w:val="24"/>
          <w:szCs w:val="24"/>
        </w:rPr>
      </w:pPr>
      <w:r w:rsidRPr="00FF3289">
        <w:rPr>
          <w:rFonts w:ascii="Arial" w:hAnsi="Arial" w:cs="Arial"/>
          <w:color w:val="000000"/>
          <w:kern w:val="0"/>
          <w:sz w:val="24"/>
          <w:szCs w:val="24"/>
        </w:rPr>
        <w:lastRenderedPageBreak/>
        <w:t>设计许可证的有效期为</w:t>
      </w:r>
      <w:r w:rsidRPr="00FF3289">
        <w:rPr>
          <w:rFonts w:ascii="Arial" w:hAnsi="Arial" w:cs="Arial"/>
          <w:color w:val="000000"/>
          <w:kern w:val="0"/>
          <w:sz w:val="24"/>
          <w:szCs w:val="24"/>
        </w:rPr>
        <w:t>4</w:t>
      </w:r>
      <w:r w:rsidRPr="00FF3289">
        <w:rPr>
          <w:rFonts w:ascii="Arial" w:hAnsi="Arial" w:cs="Arial"/>
          <w:color w:val="000000"/>
          <w:kern w:val="0"/>
          <w:sz w:val="24"/>
          <w:szCs w:val="24"/>
        </w:rPr>
        <w:t>年，有效期满</w:t>
      </w:r>
      <w:r w:rsidRPr="00FF3289">
        <w:rPr>
          <w:rFonts w:ascii="Arial" w:hAnsi="Arial" w:cs="Arial"/>
          <w:color w:val="000000"/>
          <w:kern w:val="0"/>
          <w:sz w:val="24"/>
          <w:szCs w:val="24"/>
        </w:rPr>
        <w:t>6</w:t>
      </w:r>
      <w:r w:rsidRPr="00FF3289">
        <w:rPr>
          <w:rFonts w:ascii="Arial" w:hAnsi="Arial" w:cs="Arial"/>
          <w:color w:val="000000"/>
          <w:kern w:val="0"/>
          <w:sz w:val="24"/>
          <w:szCs w:val="24"/>
        </w:rPr>
        <w:t>个月前，设计单位应当按照许可申请的程序和要求办理复查换证。由于单位地址变更、改制、灾害及其他不可抗力等原因，需要延续已取得的许可有效期的，应当在许可有效期满</w:t>
      </w:r>
      <w:r w:rsidRPr="00FF3289">
        <w:rPr>
          <w:rFonts w:ascii="Arial" w:hAnsi="Arial" w:cs="Arial"/>
          <w:color w:val="000000"/>
          <w:kern w:val="0"/>
          <w:sz w:val="24"/>
          <w:szCs w:val="24"/>
        </w:rPr>
        <w:t>30</w:t>
      </w:r>
      <w:r w:rsidRPr="00FF3289">
        <w:rPr>
          <w:rFonts w:ascii="Arial" w:hAnsi="Arial" w:cs="Arial"/>
          <w:color w:val="000000"/>
          <w:kern w:val="0"/>
          <w:sz w:val="24"/>
          <w:szCs w:val="24"/>
        </w:rPr>
        <w:t>日前办理延续手续，但延续时间一般不超过</w:t>
      </w:r>
      <w:r w:rsidRPr="00FF3289">
        <w:rPr>
          <w:rFonts w:ascii="Arial" w:hAnsi="Arial" w:cs="Arial"/>
          <w:color w:val="000000"/>
          <w:kern w:val="0"/>
          <w:sz w:val="24"/>
          <w:szCs w:val="24"/>
        </w:rPr>
        <w:t>1</w:t>
      </w:r>
      <w:r w:rsidRPr="00FF3289">
        <w:rPr>
          <w:rFonts w:ascii="Arial" w:hAnsi="Arial" w:cs="Arial"/>
          <w:color w:val="000000"/>
          <w:kern w:val="0"/>
          <w:sz w:val="24"/>
          <w:szCs w:val="24"/>
        </w:rPr>
        <w:t>年。</w:t>
      </w:r>
    </w:p>
    <w:p w:rsidR="00FF3289" w:rsidRPr="00FF3289" w:rsidRDefault="00FF3289" w:rsidP="006061D4">
      <w:pPr>
        <w:widowControl/>
        <w:spacing w:line="360" w:lineRule="auto"/>
        <w:ind w:firstLine="480"/>
        <w:rPr>
          <w:rFonts w:ascii="Arial" w:hAnsi="Arial" w:cs="Arial"/>
          <w:color w:val="000000"/>
          <w:kern w:val="0"/>
          <w:sz w:val="24"/>
          <w:szCs w:val="24"/>
        </w:rPr>
      </w:pPr>
      <w:r w:rsidRPr="00FF3289">
        <w:rPr>
          <w:rFonts w:ascii="Arial" w:hAnsi="Arial" w:cs="Arial"/>
          <w:color w:val="000000"/>
          <w:kern w:val="0"/>
          <w:sz w:val="24"/>
          <w:szCs w:val="24"/>
        </w:rPr>
        <w:t>9.</w:t>
      </w:r>
      <w:r w:rsidRPr="00FF3289">
        <w:rPr>
          <w:rFonts w:ascii="Arial" w:hAnsi="Arial" w:cs="Arial"/>
          <w:color w:val="000000"/>
          <w:kern w:val="0"/>
          <w:sz w:val="24"/>
          <w:szCs w:val="24"/>
        </w:rPr>
        <w:t>关于设计单位资格印章的规定有哪些？</w:t>
      </w:r>
    </w:p>
    <w:p w:rsidR="00FF3289" w:rsidRPr="00FF3289" w:rsidRDefault="00FF3289" w:rsidP="00FF3289">
      <w:pPr>
        <w:widowControl/>
        <w:spacing w:line="360" w:lineRule="auto"/>
        <w:rPr>
          <w:rFonts w:ascii="Arial" w:hAnsi="Arial" w:cs="Arial"/>
          <w:color w:val="000000"/>
          <w:kern w:val="0"/>
          <w:sz w:val="24"/>
          <w:szCs w:val="24"/>
        </w:rPr>
      </w:pPr>
      <w:r w:rsidRPr="00FF3289">
        <w:rPr>
          <w:rFonts w:ascii="Arial" w:hAnsi="Arial" w:cs="Arial"/>
          <w:color w:val="000000"/>
          <w:kern w:val="0"/>
          <w:sz w:val="24"/>
          <w:szCs w:val="24"/>
        </w:rPr>
        <w:t xml:space="preserve"> </w:t>
      </w:r>
      <w:r w:rsidR="006061D4">
        <w:rPr>
          <w:rFonts w:ascii="Arial" w:hAnsi="Arial" w:cs="Arial" w:hint="eastAsia"/>
          <w:color w:val="000000"/>
          <w:kern w:val="0"/>
          <w:sz w:val="24"/>
          <w:szCs w:val="24"/>
        </w:rPr>
        <w:t xml:space="preserve">   </w:t>
      </w:r>
      <w:r w:rsidRPr="00FF3289">
        <w:rPr>
          <w:rFonts w:ascii="Arial" w:hAnsi="Arial" w:cs="Arial"/>
          <w:color w:val="000000"/>
          <w:kern w:val="0"/>
          <w:sz w:val="24"/>
          <w:szCs w:val="24"/>
        </w:rPr>
        <w:t>答：设计单位在获得设计许可证后，应当参照设计资格印章格式要求刻制设计资格印章。设计资格印章的印模应报送许可实施机关备案。变更设计单位名称或者设计单位技术总负责人后，设计单位应当重新刻制设计资格印章，并重新办理备案手续。</w:t>
      </w:r>
    </w:p>
    <w:p w:rsidR="006061D4" w:rsidRDefault="00FF3289" w:rsidP="006061D4">
      <w:pPr>
        <w:widowControl/>
        <w:spacing w:line="360" w:lineRule="auto"/>
        <w:ind w:firstLine="315"/>
        <w:rPr>
          <w:rFonts w:ascii="Arial" w:hAnsi="Arial" w:cs="Arial"/>
          <w:color w:val="000000"/>
          <w:kern w:val="0"/>
          <w:sz w:val="24"/>
          <w:szCs w:val="24"/>
        </w:rPr>
      </w:pPr>
      <w:r w:rsidRPr="00FF3289">
        <w:rPr>
          <w:rFonts w:ascii="Arial" w:hAnsi="Arial" w:cs="Arial"/>
          <w:color w:val="000000"/>
          <w:kern w:val="0"/>
          <w:sz w:val="24"/>
          <w:szCs w:val="24"/>
        </w:rPr>
        <w:t>压力容器压力管道设计单位应当在压力容器产品设计总图上和压力管道平面布置图上加盖设计资格印章。</w:t>
      </w:r>
    </w:p>
    <w:p w:rsidR="00FF3289" w:rsidRPr="00FF3289" w:rsidRDefault="00FF3289" w:rsidP="006061D4">
      <w:pPr>
        <w:widowControl/>
        <w:spacing w:line="360" w:lineRule="auto"/>
        <w:ind w:firstLine="315"/>
        <w:rPr>
          <w:rFonts w:ascii="Arial" w:hAnsi="Arial" w:cs="Arial"/>
          <w:color w:val="000000"/>
          <w:kern w:val="0"/>
          <w:sz w:val="24"/>
          <w:szCs w:val="24"/>
        </w:rPr>
      </w:pPr>
      <w:r w:rsidRPr="00FF3289">
        <w:rPr>
          <w:rFonts w:ascii="Arial" w:hAnsi="Arial" w:cs="Arial"/>
          <w:color w:val="000000"/>
          <w:kern w:val="0"/>
          <w:sz w:val="24"/>
          <w:szCs w:val="24"/>
        </w:rPr>
        <w:t>10.</w:t>
      </w:r>
      <w:r w:rsidRPr="00FF3289">
        <w:rPr>
          <w:rFonts w:ascii="Arial" w:hAnsi="Arial" w:cs="Arial"/>
          <w:color w:val="000000"/>
          <w:kern w:val="0"/>
          <w:sz w:val="24"/>
          <w:szCs w:val="24"/>
        </w:rPr>
        <w:t>未经许可，擅自从事压力容器设计活动的，应承担哪些法律责任？</w:t>
      </w:r>
    </w:p>
    <w:p w:rsidR="006061D4" w:rsidRDefault="00FF3289" w:rsidP="006061D4">
      <w:pPr>
        <w:widowControl/>
        <w:spacing w:line="360" w:lineRule="auto"/>
        <w:ind w:firstLine="480"/>
        <w:rPr>
          <w:rFonts w:ascii="Arial" w:hAnsi="Arial" w:cs="Arial"/>
          <w:color w:val="000000"/>
          <w:kern w:val="0"/>
          <w:sz w:val="24"/>
          <w:szCs w:val="24"/>
        </w:rPr>
      </w:pPr>
      <w:r w:rsidRPr="00FF3289">
        <w:rPr>
          <w:rFonts w:ascii="Arial" w:hAnsi="Arial" w:cs="Arial"/>
          <w:color w:val="000000"/>
          <w:kern w:val="0"/>
          <w:sz w:val="24"/>
          <w:szCs w:val="24"/>
        </w:rPr>
        <w:t>答：按照《特种设备安全监察条例》的规定，未经许可，擅自从事压力容器设计活动的，由特种设备安全监督管理部门予以取缔，处</w:t>
      </w:r>
      <w:r w:rsidRPr="00FF3289">
        <w:rPr>
          <w:rFonts w:ascii="Arial" w:hAnsi="Arial" w:cs="Arial"/>
          <w:color w:val="000000"/>
          <w:kern w:val="0"/>
          <w:sz w:val="24"/>
          <w:szCs w:val="24"/>
        </w:rPr>
        <w:t>5</w:t>
      </w:r>
      <w:r w:rsidRPr="00FF3289">
        <w:rPr>
          <w:rFonts w:ascii="Arial" w:hAnsi="Arial" w:cs="Arial"/>
          <w:color w:val="000000"/>
          <w:kern w:val="0"/>
          <w:sz w:val="24"/>
          <w:szCs w:val="24"/>
        </w:rPr>
        <w:t>万元以上</w:t>
      </w:r>
      <w:r w:rsidRPr="00FF3289">
        <w:rPr>
          <w:rFonts w:ascii="Arial" w:hAnsi="Arial" w:cs="Arial"/>
          <w:color w:val="000000"/>
          <w:kern w:val="0"/>
          <w:sz w:val="24"/>
          <w:szCs w:val="24"/>
        </w:rPr>
        <w:t>20</w:t>
      </w:r>
      <w:r w:rsidRPr="00FF3289">
        <w:rPr>
          <w:rFonts w:ascii="Arial" w:hAnsi="Arial" w:cs="Arial"/>
          <w:color w:val="000000"/>
          <w:kern w:val="0"/>
          <w:sz w:val="24"/>
          <w:szCs w:val="24"/>
        </w:rPr>
        <w:t>万元以下罚款；有违法所得的，没收违法所得</w:t>
      </w:r>
      <w:r w:rsidRPr="00FF3289">
        <w:rPr>
          <w:rFonts w:ascii="Arial" w:hAnsi="Arial" w:cs="Arial"/>
          <w:color w:val="000000"/>
          <w:kern w:val="0"/>
          <w:sz w:val="24"/>
          <w:szCs w:val="24"/>
        </w:rPr>
        <w:t>;</w:t>
      </w:r>
      <w:r w:rsidRPr="00FF3289">
        <w:rPr>
          <w:rFonts w:ascii="Arial" w:hAnsi="Arial" w:cs="Arial"/>
          <w:color w:val="000000"/>
          <w:kern w:val="0"/>
          <w:sz w:val="24"/>
          <w:szCs w:val="24"/>
        </w:rPr>
        <w:t>触犯刑律的，对负有责任的主管人员和其他直接责任人员依照刑法关</w:t>
      </w:r>
      <w:r w:rsidRPr="00FF3289">
        <w:rPr>
          <w:rFonts w:ascii="Arial" w:hAnsi="Arial" w:cs="Arial"/>
          <w:color w:val="000000"/>
          <w:kern w:val="0"/>
          <w:sz w:val="24"/>
          <w:szCs w:val="24"/>
        </w:rPr>
        <w:lastRenderedPageBreak/>
        <w:t>于非法经营罪或者其他罪的规定，依法追究刑事责任。</w:t>
      </w:r>
      <w:r w:rsidRPr="00FF3289">
        <w:rPr>
          <w:rFonts w:ascii="Arial" w:hAnsi="Arial" w:cs="Arial"/>
          <w:color w:val="000000"/>
          <w:kern w:val="0"/>
          <w:sz w:val="24"/>
          <w:szCs w:val="24"/>
        </w:rPr>
        <w:t xml:space="preserve"> </w:t>
      </w:r>
    </w:p>
    <w:p w:rsidR="00FF3289" w:rsidRPr="00FF3289" w:rsidRDefault="00FF3289" w:rsidP="006061D4">
      <w:pPr>
        <w:widowControl/>
        <w:spacing w:line="360" w:lineRule="auto"/>
        <w:ind w:firstLine="480"/>
        <w:rPr>
          <w:rFonts w:ascii="Arial" w:hAnsi="Arial" w:cs="Arial"/>
          <w:color w:val="000000"/>
          <w:kern w:val="0"/>
          <w:sz w:val="24"/>
          <w:szCs w:val="24"/>
        </w:rPr>
      </w:pPr>
      <w:r w:rsidRPr="00FF3289">
        <w:rPr>
          <w:rFonts w:ascii="Arial" w:hAnsi="Arial" w:cs="Arial"/>
          <w:color w:val="000000"/>
          <w:kern w:val="0"/>
          <w:sz w:val="24"/>
          <w:szCs w:val="24"/>
        </w:rPr>
        <w:t>11.</w:t>
      </w:r>
      <w:r w:rsidRPr="00FF3289">
        <w:rPr>
          <w:rFonts w:ascii="Arial" w:hAnsi="Arial" w:cs="Arial"/>
          <w:color w:val="000000"/>
          <w:kern w:val="0"/>
          <w:sz w:val="24"/>
          <w:szCs w:val="24"/>
        </w:rPr>
        <w:t>设计文件未经鉴定即擅自用于制造的，应承担哪些法律责任？</w:t>
      </w:r>
    </w:p>
    <w:p w:rsidR="00FF3289" w:rsidRPr="00FF3289" w:rsidRDefault="00FF3289" w:rsidP="00FF3289">
      <w:pPr>
        <w:widowControl/>
        <w:spacing w:line="360" w:lineRule="auto"/>
        <w:rPr>
          <w:rFonts w:ascii="Arial" w:hAnsi="Arial" w:cs="Arial"/>
          <w:color w:val="000000"/>
          <w:kern w:val="0"/>
          <w:sz w:val="24"/>
          <w:szCs w:val="24"/>
        </w:rPr>
        <w:sectPr w:rsidR="00FF3289" w:rsidRPr="00FF3289" w:rsidSect="00FF3289">
          <w:type w:val="continuous"/>
          <w:pgSz w:w="11906" w:h="16838"/>
          <w:pgMar w:top="1440" w:right="1800" w:bottom="1440" w:left="1800" w:header="851" w:footer="992" w:gutter="0"/>
          <w:cols w:num="2" w:space="425"/>
          <w:docGrid w:type="lines" w:linePitch="312"/>
        </w:sectPr>
      </w:pPr>
      <w:r w:rsidRPr="00FF3289">
        <w:rPr>
          <w:rFonts w:ascii="Arial" w:hAnsi="Arial" w:cs="Arial"/>
          <w:color w:val="000000"/>
          <w:kern w:val="0"/>
          <w:sz w:val="24"/>
          <w:szCs w:val="24"/>
        </w:rPr>
        <w:t xml:space="preserve"> </w:t>
      </w:r>
      <w:r w:rsidR="006061D4">
        <w:rPr>
          <w:rFonts w:ascii="Arial" w:hAnsi="Arial" w:cs="Arial" w:hint="eastAsia"/>
          <w:color w:val="000000"/>
          <w:kern w:val="0"/>
          <w:sz w:val="24"/>
          <w:szCs w:val="24"/>
        </w:rPr>
        <w:t xml:space="preserve">   </w:t>
      </w:r>
      <w:r w:rsidRPr="00FF3289">
        <w:rPr>
          <w:rFonts w:ascii="Arial" w:hAnsi="Arial" w:cs="Arial"/>
          <w:color w:val="000000"/>
          <w:kern w:val="0"/>
          <w:sz w:val="24"/>
          <w:szCs w:val="24"/>
        </w:rPr>
        <w:t>答：按照《特种设备安全监察条例》的规定，锅炉、气瓶、氧舱和客运索道、大型游乐设施的设计文件，未经国务院特种设备安全监督管理部门核准的</w:t>
      </w:r>
      <w:r w:rsidRPr="00FF3289">
        <w:rPr>
          <w:rFonts w:ascii="Arial" w:hAnsi="Arial" w:cs="Arial"/>
          <w:color w:val="000000"/>
          <w:kern w:val="0"/>
          <w:sz w:val="24"/>
          <w:szCs w:val="24"/>
        </w:rPr>
        <w:lastRenderedPageBreak/>
        <w:t>检验检测机构鉴定，擅自用于制造的，由特种设备安全监督管理部门责令改正，没收非法制造的产品</w:t>
      </w:r>
      <w:r w:rsidRPr="00FF3289">
        <w:rPr>
          <w:rFonts w:ascii="Arial" w:hAnsi="Arial" w:cs="Arial"/>
          <w:color w:val="000000"/>
          <w:kern w:val="0"/>
          <w:sz w:val="24"/>
          <w:szCs w:val="24"/>
        </w:rPr>
        <w:t>,</w:t>
      </w:r>
      <w:r w:rsidRPr="00FF3289">
        <w:rPr>
          <w:rFonts w:ascii="Arial" w:hAnsi="Arial" w:cs="Arial"/>
          <w:color w:val="000000"/>
          <w:kern w:val="0"/>
          <w:sz w:val="24"/>
          <w:szCs w:val="24"/>
        </w:rPr>
        <w:t>处</w:t>
      </w:r>
      <w:r w:rsidRPr="00FF3289">
        <w:rPr>
          <w:rFonts w:ascii="Arial" w:hAnsi="Arial" w:cs="Arial"/>
          <w:color w:val="000000"/>
          <w:kern w:val="0"/>
          <w:sz w:val="24"/>
          <w:szCs w:val="24"/>
        </w:rPr>
        <w:t>5</w:t>
      </w:r>
      <w:r w:rsidRPr="00FF3289">
        <w:rPr>
          <w:rFonts w:ascii="Arial" w:hAnsi="Arial" w:cs="Arial"/>
          <w:color w:val="000000"/>
          <w:kern w:val="0"/>
          <w:sz w:val="24"/>
          <w:szCs w:val="24"/>
        </w:rPr>
        <w:t>万元以上</w:t>
      </w:r>
      <w:r w:rsidRPr="00FF3289">
        <w:rPr>
          <w:rFonts w:ascii="Arial" w:hAnsi="Arial" w:cs="Arial"/>
          <w:color w:val="000000"/>
          <w:kern w:val="0"/>
          <w:sz w:val="24"/>
          <w:szCs w:val="24"/>
        </w:rPr>
        <w:t>20</w:t>
      </w:r>
      <w:r w:rsidRPr="00FF3289">
        <w:rPr>
          <w:rFonts w:ascii="Arial" w:hAnsi="Arial" w:cs="Arial"/>
          <w:color w:val="000000"/>
          <w:kern w:val="0"/>
          <w:sz w:val="24"/>
          <w:szCs w:val="24"/>
        </w:rPr>
        <w:t>万元以下罚款；触犯刑律的，对负有责任的主管人员和其他直接责任人员依照刑法关于生产、销售伪劣产品罪、非法经营罪或者其他罪的规定，依法追究刑事责任。</w:t>
      </w:r>
    </w:p>
    <w:p w:rsidR="00FF3289" w:rsidRPr="00FF3289" w:rsidRDefault="00FF3289" w:rsidP="00FF3289">
      <w:pPr>
        <w:widowControl/>
        <w:spacing w:line="360" w:lineRule="auto"/>
        <w:rPr>
          <w:rFonts w:ascii="Arial" w:hAnsi="Arial" w:cs="Arial"/>
          <w:color w:val="000000"/>
          <w:kern w:val="0"/>
          <w:sz w:val="24"/>
          <w:szCs w:val="24"/>
        </w:rPr>
      </w:pPr>
    </w:p>
    <w:p w:rsidR="00B03594" w:rsidRDefault="00B03594" w:rsidP="00B03594">
      <w:pPr>
        <w:pStyle w:val="a3"/>
        <w:spacing w:line="360" w:lineRule="auto"/>
        <w:rPr>
          <w:rFonts w:asciiTheme="minorEastAsia" w:hAnsiTheme="minorEastAsia" w:hint="eastAsia"/>
          <w:sz w:val="24"/>
          <w:szCs w:val="24"/>
        </w:rPr>
      </w:pPr>
      <w:r>
        <w:rPr>
          <w:rFonts w:ascii="黑体" w:eastAsia="黑体" w:hAnsi="黑体" w:hint="eastAsia"/>
          <w:sz w:val="28"/>
          <w:szCs w:val="28"/>
          <w:shd w:val="pct15" w:color="auto" w:fill="FFFFFF"/>
        </w:rPr>
        <w:t>政策导向</w:t>
      </w:r>
    </w:p>
    <w:p w:rsidR="00B03594" w:rsidRPr="00B03594" w:rsidRDefault="00B03594" w:rsidP="00B03594">
      <w:pPr>
        <w:widowControl/>
        <w:shd w:val="clear" w:color="auto" w:fill="FFFFFF"/>
        <w:spacing w:before="100" w:beforeAutospacing="1" w:after="100" w:afterAutospacing="1"/>
        <w:jc w:val="center"/>
        <w:outlineLvl w:val="1"/>
        <w:rPr>
          <w:rFonts w:ascii="宋体" w:eastAsia="宋体" w:hAnsi="宋体" w:cs="宋体"/>
          <w:b/>
          <w:bCs/>
          <w:color w:val="444444"/>
          <w:kern w:val="36"/>
          <w:sz w:val="39"/>
          <w:szCs w:val="39"/>
        </w:rPr>
      </w:pPr>
      <w:r w:rsidRPr="00B03594">
        <w:rPr>
          <w:rFonts w:ascii="宋体" w:eastAsia="宋体" w:hAnsi="宋体" w:cs="宋体" w:hint="eastAsia"/>
          <w:b/>
          <w:bCs/>
          <w:color w:val="444444"/>
          <w:kern w:val="36"/>
          <w:sz w:val="39"/>
          <w:szCs w:val="39"/>
        </w:rPr>
        <w:t>质检总局特种设备局关于加强在用电梯工作制动器安全检查的通知(质检</w:t>
      </w:r>
      <w:proofErr w:type="gramStart"/>
      <w:r w:rsidRPr="00B03594">
        <w:rPr>
          <w:rFonts w:ascii="宋体" w:eastAsia="宋体" w:hAnsi="宋体" w:cs="宋体" w:hint="eastAsia"/>
          <w:b/>
          <w:bCs/>
          <w:color w:val="444444"/>
          <w:kern w:val="36"/>
          <w:sz w:val="39"/>
          <w:szCs w:val="39"/>
        </w:rPr>
        <w:t>特</w:t>
      </w:r>
      <w:proofErr w:type="gramEnd"/>
      <w:r w:rsidRPr="00B03594">
        <w:rPr>
          <w:rFonts w:ascii="宋体" w:eastAsia="宋体" w:hAnsi="宋体" w:cs="宋体" w:hint="eastAsia"/>
          <w:b/>
          <w:bCs/>
          <w:color w:val="444444"/>
          <w:kern w:val="36"/>
          <w:sz w:val="39"/>
          <w:szCs w:val="39"/>
        </w:rPr>
        <w:t>函〔2015〕37号)</w:t>
      </w:r>
    </w:p>
    <w:p w:rsidR="00B03594" w:rsidRDefault="00B03594" w:rsidP="00B03594">
      <w:pPr>
        <w:widowControl/>
        <w:shd w:val="clear" w:color="auto" w:fill="FFFFFF"/>
        <w:spacing w:line="375" w:lineRule="atLeast"/>
        <w:jc w:val="left"/>
        <w:rPr>
          <w:rFonts w:asciiTheme="minorEastAsia" w:hAnsiTheme="minorEastAsia" w:cs="宋体"/>
          <w:color w:val="404040"/>
          <w:kern w:val="0"/>
          <w:sz w:val="24"/>
          <w:szCs w:val="24"/>
        </w:rPr>
        <w:sectPr w:rsidR="00B03594" w:rsidSect="00C65A59">
          <w:type w:val="continuous"/>
          <w:pgSz w:w="11906" w:h="16838"/>
          <w:pgMar w:top="1440" w:right="1800" w:bottom="1440" w:left="1800" w:header="851" w:footer="992" w:gutter="0"/>
          <w:cols w:space="425"/>
          <w:docGrid w:type="lines" w:linePitch="312"/>
        </w:sectPr>
      </w:pPr>
    </w:p>
    <w:p w:rsidR="00B03594" w:rsidRPr="00B03594" w:rsidRDefault="00B03594" w:rsidP="00B03594">
      <w:pPr>
        <w:widowControl/>
        <w:shd w:val="clear" w:color="auto" w:fill="FFFFFF"/>
        <w:spacing w:line="360" w:lineRule="auto"/>
        <w:jc w:val="left"/>
        <w:rPr>
          <w:rFonts w:asciiTheme="minorEastAsia" w:hAnsiTheme="minorEastAsia" w:cs="宋体"/>
          <w:color w:val="404040"/>
          <w:kern w:val="0"/>
          <w:sz w:val="24"/>
          <w:szCs w:val="24"/>
        </w:rPr>
      </w:pPr>
      <w:r w:rsidRPr="00B03594">
        <w:rPr>
          <w:rFonts w:asciiTheme="minorEastAsia" w:hAnsiTheme="minorEastAsia" w:cs="宋体" w:hint="eastAsia"/>
          <w:color w:val="404040"/>
          <w:kern w:val="0"/>
          <w:sz w:val="24"/>
          <w:szCs w:val="24"/>
        </w:rPr>
        <w:lastRenderedPageBreak/>
        <w:t>各省、自治区、直辖市质量技术监督局（市场监督管理部门），各有关单位：</w:t>
      </w:r>
    </w:p>
    <w:p w:rsidR="00B03594" w:rsidRPr="00B03594" w:rsidRDefault="00B03594" w:rsidP="00B03594">
      <w:pPr>
        <w:widowControl/>
        <w:shd w:val="clear" w:color="auto" w:fill="FFFFFF"/>
        <w:spacing w:line="360" w:lineRule="auto"/>
        <w:ind w:firstLine="420"/>
        <w:jc w:val="left"/>
        <w:rPr>
          <w:rFonts w:asciiTheme="minorEastAsia" w:hAnsiTheme="minorEastAsia" w:cs="宋体"/>
          <w:color w:val="404040"/>
          <w:kern w:val="0"/>
          <w:sz w:val="24"/>
          <w:szCs w:val="24"/>
        </w:rPr>
      </w:pPr>
      <w:r w:rsidRPr="00B03594">
        <w:rPr>
          <w:rFonts w:asciiTheme="minorEastAsia" w:hAnsiTheme="minorEastAsia" w:cs="宋体" w:hint="eastAsia"/>
          <w:color w:val="404040"/>
          <w:kern w:val="0"/>
          <w:sz w:val="24"/>
          <w:szCs w:val="24"/>
        </w:rPr>
        <w:t>7月15日，沈阳市和平区华阳国际大厦6号电梯运行至23层时突然发生超速，电梯防超速保护装置动作后，在接近1层时将轿厢紧急制停，轿厢顶装饰掉落，造成12名乘客送医院检查，其中5名乘客留院治疗。该电梯制造单位为东芝电梯株式会社，1998年投入使用。经初步调查，电梯工作制动器制动力不足是导致电梯超速的直接原因。对此，各地要引起高度重视，结合电梯安全监管大会战工作，督促电梯使用、</w:t>
      </w:r>
      <w:proofErr w:type="gramStart"/>
      <w:r w:rsidRPr="00B03594">
        <w:rPr>
          <w:rFonts w:asciiTheme="minorEastAsia" w:hAnsiTheme="minorEastAsia" w:cs="宋体" w:hint="eastAsia"/>
          <w:color w:val="404040"/>
          <w:kern w:val="0"/>
          <w:sz w:val="24"/>
          <w:szCs w:val="24"/>
        </w:rPr>
        <w:t>维保和</w:t>
      </w:r>
      <w:proofErr w:type="gramEnd"/>
      <w:r w:rsidRPr="00B03594">
        <w:rPr>
          <w:rFonts w:asciiTheme="minorEastAsia" w:hAnsiTheme="minorEastAsia" w:cs="宋体" w:hint="eastAsia"/>
          <w:color w:val="404040"/>
          <w:kern w:val="0"/>
          <w:sz w:val="24"/>
          <w:szCs w:val="24"/>
        </w:rPr>
        <w:t>制造</w:t>
      </w:r>
      <w:r w:rsidRPr="00B03594">
        <w:rPr>
          <w:rFonts w:asciiTheme="minorEastAsia" w:hAnsiTheme="minorEastAsia" w:cs="宋体" w:hint="eastAsia"/>
          <w:color w:val="404040"/>
          <w:kern w:val="0"/>
          <w:sz w:val="24"/>
          <w:szCs w:val="24"/>
        </w:rPr>
        <w:lastRenderedPageBreak/>
        <w:t>单位加强在用电梯工作制动器安全检查。有关要求通知如下：</w:t>
      </w:r>
    </w:p>
    <w:p w:rsidR="00B03594" w:rsidRPr="00B03594" w:rsidRDefault="00B03594" w:rsidP="00B03594">
      <w:pPr>
        <w:widowControl/>
        <w:shd w:val="clear" w:color="auto" w:fill="FFFFFF"/>
        <w:spacing w:line="360" w:lineRule="auto"/>
        <w:ind w:firstLine="420"/>
        <w:jc w:val="left"/>
        <w:rPr>
          <w:rFonts w:asciiTheme="minorEastAsia" w:hAnsiTheme="minorEastAsia" w:cs="宋体"/>
          <w:color w:val="404040"/>
          <w:kern w:val="0"/>
          <w:sz w:val="24"/>
          <w:szCs w:val="24"/>
        </w:rPr>
      </w:pPr>
      <w:r w:rsidRPr="00B03594">
        <w:rPr>
          <w:rFonts w:asciiTheme="minorEastAsia" w:hAnsiTheme="minorEastAsia" w:cs="宋体" w:hint="eastAsia"/>
          <w:color w:val="404040"/>
          <w:kern w:val="0"/>
          <w:sz w:val="24"/>
          <w:szCs w:val="24"/>
        </w:rPr>
        <w:t>一、督促使用维保单位切实加强日常检查和维护保养</w:t>
      </w:r>
    </w:p>
    <w:p w:rsidR="00B03594" w:rsidRPr="00B03594" w:rsidRDefault="00B03594" w:rsidP="00B03594">
      <w:pPr>
        <w:widowControl/>
        <w:shd w:val="clear" w:color="auto" w:fill="FFFFFF"/>
        <w:spacing w:line="360" w:lineRule="auto"/>
        <w:ind w:firstLine="420"/>
        <w:jc w:val="left"/>
        <w:rPr>
          <w:rFonts w:asciiTheme="minorEastAsia" w:hAnsiTheme="minorEastAsia" w:cs="宋体"/>
          <w:color w:val="404040"/>
          <w:kern w:val="0"/>
          <w:sz w:val="24"/>
          <w:szCs w:val="24"/>
        </w:rPr>
      </w:pPr>
      <w:r w:rsidRPr="00B03594">
        <w:rPr>
          <w:rFonts w:asciiTheme="minorEastAsia" w:hAnsiTheme="minorEastAsia" w:cs="宋体" w:hint="eastAsia"/>
          <w:color w:val="404040"/>
          <w:kern w:val="0"/>
          <w:sz w:val="24"/>
          <w:szCs w:val="24"/>
        </w:rPr>
        <w:t>电梯使用、维保单位要严格按照特种设备法律法规和安全技术规范要求，加强电梯日常巡视和维护保养，对发现的故障与异常情况，要及时停运检修，消除隐患。特别对《电梯制造与安装安全规范》（GB7588-2003）实施之前采用单组机械部件实施制动的制动器（以下简称单机械部件制动器）的电梯，要加密日常维护保养的频次，严格按照要求更换合格配件，并对工作制动器等加强检查和</w:t>
      </w:r>
      <w:r w:rsidRPr="00B03594">
        <w:rPr>
          <w:rFonts w:asciiTheme="minorEastAsia" w:hAnsiTheme="minorEastAsia" w:cs="宋体" w:hint="eastAsia"/>
          <w:color w:val="404040"/>
          <w:kern w:val="0"/>
          <w:sz w:val="24"/>
          <w:szCs w:val="24"/>
        </w:rPr>
        <w:lastRenderedPageBreak/>
        <w:t>维护保养，发现问题立即整改，确保制动器等安全可靠。</w:t>
      </w:r>
    </w:p>
    <w:p w:rsidR="00B03594" w:rsidRPr="00B03594" w:rsidRDefault="00B03594" w:rsidP="00B03594">
      <w:pPr>
        <w:widowControl/>
        <w:shd w:val="clear" w:color="auto" w:fill="FFFFFF"/>
        <w:spacing w:line="360" w:lineRule="auto"/>
        <w:ind w:firstLine="420"/>
        <w:jc w:val="left"/>
        <w:rPr>
          <w:rFonts w:asciiTheme="minorEastAsia" w:hAnsiTheme="minorEastAsia" w:cs="宋体"/>
          <w:color w:val="404040"/>
          <w:kern w:val="0"/>
          <w:sz w:val="24"/>
          <w:szCs w:val="24"/>
        </w:rPr>
      </w:pPr>
      <w:r w:rsidRPr="00B03594">
        <w:rPr>
          <w:rFonts w:asciiTheme="minorEastAsia" w:hAnsiTheme="minorEastAsia" w:cs="宋体" w:hint="eastAsia"/>
          <w:color w:val="404040"/>
          <w:kern w:val="0"/>
          <w:sz w:val="24"/>
          <w:szCs w:val="24"/>
        </w:rPr>
        <w:t>二、督促制造单位做好跟踪调查和技术帮助</w:t>
      </w:r>
    </w:p>
    <w:p w:rsidR="00B03594" w:rsidRPr="00B03594" w:rsidRDefault="00B03594" w:rsidP="00B03594">
      <w:pPr>
        <w:widowControl/>
        <w:shd w:val="clear" w:color="auto" w:fill="FFFFFF"/>
        <w:spacing w:line="360" w:lineRule="auto"/>
        <w:ind w:firstLine="420"/>
        <w:jc w:val="left"/>
        <w:rPr>
          <w:rFonts w:asciiTheme="minorEastAsia" w:hAnsiTheme="minorEastAsia" w:cs="宋体"/>
          <w:color w:val="404040"/>
          <w:kern w:val="0"/>
          <w:sz w:val="24"/>
          <w:szCs w:val="24"/>
        </w:rPr>
      </w:pPr>
      <w:r w:rsidRPr="00B03594">
        <w:rPr>
          <w:rFonts w:asciiTheme="minorEastAsia" w:hAnsiTheme="minorEastAsia" w:cs="宋体" w:hint="eastAsia"/>
          <w:color w:val="404040"/>
          <w:kern w:val="0"/>
          <w:sz w:val="24"/>
          <w:szCs w:val="24"/>
        </w:rPr>
        <w:t>督促电梯制造单位对所制造的在用电梯安全运行情况进行跟踪调查，特别针对单机械部件制动器等使用年限较长的老型号工作制动器，要主动公示其调试和保养方法，保持部件和配件供应，并对使用和维保单位的使用管理、维护保养工作提供技术帮助和指导；发现存在严重事故隐患的，要及时告知使用单位，并向当地特种设备安全监管部门报告。</w:t>
      </w:r>
    </w:p>
    <w:p w:rsidR="00B03594" w:rsidRPr="00B03594" w:rsidRDefault="00B03594" w:rsidP="00B03594">
      <w:pPr>
        <w:widowControl/>
        <w:shd w:val="clear" w:color="auto" w:fill="FFFFFF"/>
        <w:spacing w:line="360" w:lineRule="auto"/>
        <w:ind w:firstLine="420"/>
        <w:jc w:val="left"/>
        <w:rPr>
          <w:rFonts w:asciiTheme="minorEastAsia" w:hAnsiTheme="minorEastAsia" w:cs="宋体"/>
          <w:color w:val="404040"/>
          <w:kern w:val="0"/>
          <w:sz w:val="24"/>
          <w:szCs w:val="24"/>
        </w:rPr>
      </w:pPr>
      <w:r w:rsidRPr="00B03594">
        <w:rPr>
          <w:rFonts w:asciiTheme="minorEastAsia" w:hAnsiTheme="minorEastAsia" w:cs="宋体" w:hint="eastAsia"/>
          <w:color w:val="404040"/>
          <w:kern w:val="0"/>
          <w:sz w:val="24"/>
          <w:szCs w:val="24"/>
        </w:rPr>
        <w:t>三、积极推动老旧电梯更新改造工作</w:t>
      </w:r>
    </w:p>
    <w:p w:rsidR="00B03594" w:rsidRPr="00B03594" w:rsidRDefault="00B03594" w:rsidP="00B03594">
      <w:pPr>
        <w:widowControl/>
        <w:shd w:val="clear" w:color="auto" w:fill="FFFFFF"/>
        <w:spacing w:line="360" w:lineRule="auto"/>
        <w:ind w:firstLine="420"/>
        <w:jc w:val="left"/>
        <w:rPr>
          <w:rFonts w:asciiTheme="minorEastAsia" w:hAnsiTheme="minorEastAsia" w:cs="宋体"/>
          <w:color w:val="404040"/>
          <w:kern w:val="0"/>
          <w:sz w:val="24"/>
          <w:szCs w:val="24"/>
        </w:rPr>
      </w:pPr>
      <w:r w:rsidRPr="00B03594">
        <w:rPr>
          <w:rFonts w:asciiTheme="minorEastAsia" w:hAnsiTheme="minorEastAsia" w:cs="宋体" w:hint="eastAsia"/>
          <w:color w:val="404040"/>
          <w:kern w:val="0"/>
          <w:sz w:val="24"/>
          <w:szCs w:val="24"/>
        </w:rPr>
        <w:t>针对使用时间长，且故障多、投诉多的电梯，以及采用单机械部件制动器的电梯，使用、维保单位应积极向产权单位或业主和有关部门提出修理、改造、更新的建议，及时采取修理、改造、更新的措施，保障电梯安全使用。各地特种设备安全监管部门应积极向当地政府和有关部门反映在用电梯存在的安全问题，协调有关部门畅通住宅维修资金的使用渠道，为</w:t>
      </w:r>
      <w:r w:rsidRPr="00B03594">
        <w:rPr>
          <w:rFonts w:asciiTheme="minorEastAsia" w:hAnsiTheme="minorEastAsia" w:cs="宋体" w:hint="eastAsia"/>
          <w:color w:val="404040"/>
          <w:kern w:val="0"/>
          <w:sz w:val="24"/>
          <w:szCs w:val="24"/>
        </w:rPr>
        <w:lastRenderedPageBreak/>
        <w:t>老旧电梯修理、改造、更新提供资金保障。对住宅专项维修资金缺失或不足的老旧电梯，提请当地政府协调解决维修改造资金的落实。</w:t>
      </w:r>
    </w:p>
    <w:p w:rsidR="00B03594" w:rsidRPr="00B03594" w:rsidRDefault="00B03594" w:rsidP="00B03594">
      <w:pPr>
        <w:widowControl/>
        <w:shd w:val="clear" w:color="auto" w:fill="FFFFFF"/>
        <w:spacing w:line="360" w:lineRule="auto"/>
        <w:ind w:firstLine="420"/>
        <w:jc w:val="left"/>
        <w:rPr>
          <w:rFonts w:asciiTheme="minorEastAsia" w:hAnsiTheme="minorEastAsia" w:cs="宋体"/>
          <w:color w:val="404040"/>
          <w:kern w:val="0"/>
          <w:sz w:val="24"/>
          <w:szCs w:val="24"/>
        </w:rPr>
      </w:pPr>
      <w:r w:rsidRPr="00B03594">
        <w:rPr>
          <w:rFonts w:asciiTheme="minorEastAsia" w:hAnsiTheme="minorEastAsia" w:cs="宋体" w:hint="eastAsia"/>
          <w:color w:val="404040"/>
          <w:kern w:val="0"/>
          <w:sz w:val="24"/>
          <w:szCs w:val="24"/>
        </w:rPr>
        <w:t>四、强化监督检查和定期检验</w:t>
      </w:r>
    </w:p>
    <w:p w:rsidR="00B03594" w:rsidRPr="00B03594" w:rsidRDefault="00B03594" w:rsidP="00B03594">
      <w:pPr>
        <w:widowControl/>
        <w:shd w:val="clear" w:color="auto" w:fill="FFFFFF"/>
        <w:spacing w:line="360" w:lineRule="auto"/>
        <w:ind w:firstLine="420"/>
        <w:jc w:val="left"/>
        <w:rPr>
          <w:rFonts w:asciiTheme="minorEastAsia" w:hAnsiTheme="minorEastAsia" w:cs="宋体"/>
          <w:color w:val="404040"/>
          <w:kern w:val="0"/>
          <w:sz w:val="24"/>
          <w:szCs w:val="24"/>
        </w:rPr>
      </w:pPr>
      <w:r w:rsidRPr="00B03594">
        <w:rPr>
          <w:rFonts w:asciiTheme="minorEastAsia" w:hAnsiTheme="minorEastAsia" w:cs="宋体" w:hint="eastAsia"/>
          <w:color w:val="404040"/>
          <w:kern w:val="0"/>
          <w:sz w:val="24"/>
          <w:szCs w:val="24"/>
        </w:rPr>
        <w:t>各地要结合电梯安全监管大会战工作部署，在使用、维保单位自查自</w:t>
      </w:r>
      <w:proofErr w:type="gramStart"/>
      <w:r w:rsidRPr="00B03594">
        <w:rPr>
          <w:rFonts w:asciiTheme="minorEastAsia" w:hAnsiTheme="minorEastAsia" w:cs="宋体" w:hint="eastAsia"/>
          <w:color w:val="404040"/>
          <w:kern w:val="0"/>
          <w:sz w:val="24"/>
          <w:szCs w:val="24"/>
        </w:rPr>
        <w:t>纠基础</w:t>
      </w:r>
      <w:proofErr w:type="gramEnd"/>
      <w:r w:rsidRPr="00B03594">
        <w:rPr>
          <w:rFonts w:asciiTheme="minorEastAsia" w:hAnsiTheme="minorEastAsia" w:cs="宋体" w:hint="eastAsia"/>
          <w:color w:val="404040"/>
          <w:kern w:val="0"/>
          <w:sz w:val="24"/>
          <w:szCs w:val="24"/>
        </w:rPr>
        <w:t>上，对采用单机械部件制动器的电梯，重点进行现场监督检查。现场监督检查要认真查阅设备的档案资料、日常维护保养记录等见证材料，特别要重点检查使用维保单位对工作制动器等日常检查和维护保养情况。特种设备检验机构要加强电梯定期检验工作，对工作制动器等重要部件，以及其他安全保护装置进行重点检验测试。对现场发现的问题要责令使用、维保单</w:t>
      </w:r>
      <w:proofErr w:type="gramStart"/>
      <w:r w:rsidRPr="00B03594">
        <w:rPr>
          <w:rFonts w:asciiTheme="minorEastAsia" w:hAnsiTheme="minorEastAsia" w:cs="宋体" w:hint="eastAsia"/>
          <w:color w:val="404040"/>
          <w:kern w:val="0"/>
          <w:sz w:val="24"/>
          <w:szCs w:val="24"/>
        </w:rPr>
        <w:t>位尽快</w:t>
      </w:r>
      <w:proofErr w:type="gramEnd"/>
      <w:r w:rsidRPr="00B03594">
        <w:rPr>
          <w:rFonts w:asciiTheme="minorEastAsia" w:hAnsiTheme="minorEastAsia" w:cs="宋体" w:hint="eastAsia"/>
          <w:color w:val="404040"/>
          <w:kern w:val="0"/>
          <w:sz w:val="24"/>
          <w:szCs w:val="24"/>
        </w:rPr>
        <w:t>落实整改，严重事故隐患要依法封停电梯，违法违规行为要依法严肃查处。</w:t>
      </w:r>
    </w:p>
    <w:p w:rsidR="00B03594" w:rsidRPr="00B03594" w:rsidRDefault="00B03594" w:rsidP="00B03594">
      <w:pPr>
        <w:widowControl/>
        <w:shd w:val="clear" w:color="auto" w:fill="FFFFFF"/>
        <w:spacing w:line="360" w:lineRule="auto"/>
        <w:ind w:firstLine="420"/>
        <w:jc w:val="left"/>
        <w:rPr>
          <w:rFonts w:asciiTheme="minorEastAsia" w:hAnsiTheme="minorEastAsia" w:cs="宋体"/>
          <w:color w:val="404040"/>
          <w:kern w:val="0"/>
          <w:sz w:val="24"/>
          <w:szCs w:val="24"/>
        </w:rPr>
      </w:pPr>
      <w:r w:rsidRPr="00B03594">
        <w:rPr>
          <w:rFonts w:asciiTheme="minorEastAsia" w:hAnsiTheme="minorEastAsia" w:cs="宋体" w:hint="eastAsia"/>
          <w:color w:val="404040"/>
          <w:kern w:val="0"/>
          <w:sz w:val="24"/>
          <w:szCs w:val="24"/>
        </w:rPr>
        <w:t>各地工作中遇到的问题，请及时报我局。</w:t>
      </w:r>
    </w:p>
    <w:p w:rsidR="00B03594" w:rsidRPr="00B03594" w:rsidRDefault="00B03594" w:rsidP="00B03594">
      <w:pPr>
        <w:widowControl/>
        <w:shd w:val="clear" w:color="auto" w:fill="FFFFFF"/>
        <w:spacing w:line="360" w:lineRule="auto"/>
        <w:ind w:firstLine="420"/>
        <w:jc w:val="left"/>
        <w:rPr>
          <w:rFonts w:asciiTheme="minorEastAsia" w:hAnsiTheme="minorEastAsia" w:cs="宋体"/>
          <w:color w:val="404040"/>
          <w:kern w:val="0"/>
          <w:sz w:val="24"/>
          <w:szCs w:val="24"/>
        </w:rPr>
      </w:pPr>
    </w:p>
    <w:p w:rsidR="00B03594" w:rsidRPr="00B03594" w:rsidRDefault="00B03594" w:rsidP="00B03594">
      <w:pPr>
        <w:widowControl/>
        <w:shd w:val="clear" w:color="auto" w:fill="FFFFFF"/>
        <w:spacing w:line="360" w:lineRule="auto"/>
        <w:ind w:firstLineChars="500" w:firstLine="1200"/>
        <w:jc w:val="left"/>
        <w:rPr>
          <w:rFonts w:asciiTheme="minorEastAsia" w:hAnsiTheme="minorEastAsia" w:cs="宋体"/>
          <w:color w:val="404040"/>
          <w:kern w:val="0"/>
          <w:sz w:val="24"/>
          <w:szCs w:val="24"/>
        </w:rPr>
      </w:pPr>
      <w:r w:rsidRPr="00B03594">
        <w:rPr>
          <w:rFonts w:asciiTheme="minorEastAsia" w:hAnsiTheme="minorEastAsia" w:cs="宋体" w:hint="eastAsia"/>
          <w:color w:val="404040"/>
          <w:kern w:val="0"/>
          <w:sz w:val="24"/>
          <w:szCs w:val="24"/>
        </w:rPr>
        <w:t>质检总局特种设备局</w:t>
      </w:r>
    </w:p>
    <w:p w:rsidR="00B03594" w:rsidRPr="00B03594" w:rsidRDefault="00B03594" w:rsidP="00B03594">
      <w:pPr>
        <w:widowControl/>
        <w:shd w:val="clear" w:color="auto" w:fill="FFFFFF"/>
        <w:spacing w:line="360" w:lineRule="auto"/>
        <w:ind w:firstLineChars="600" w:firstLine="1440"/>
        <w:jc w:val="left"/>
        <w:rPr>
          <w:rFonts w:asciiTheme="minorEastAsia" w:hAnsiTheme="minorEastAsia" w:cs="宋体" w:hint="eastAsia"/>
          <w:color w:val="404040"/>
          <w:kern w:val="0"/>
          <w:sz w:val="24"/>
          <w:szCs w:val="24"/>
        </w:rPr>
      </w:pPr>
      <w:r w:rsidRPr="00B03594">
        <w:rPr>
          <w:rFonts w:asciiTheme="minorEastAsia" w:hAnsiTheme="minorEastAsia" w:cs="宋体" w:hint="eastAsia"/>
          <w:color w:val="404040"/>
          <w:kern w:val="0"/>
          <w:sz w:val="24"/>
          <w:szCs w:val="24"/>
        </w:rPr>
        <w:t>2015年7月21日</w:t>
      </w:r>
    </w:p>
    <w:p w:rsidR="00B03594" w:rsidRDefault="00B03594" w:rsidP="00FF3289">
      <w:pPr>
        <w:pStyle w:val="a3"/>
        <w:spacing w:line="360" w:lineRule="auto"/>
        <w:rPr>
          <w:rFonts w:asciiTheme="minorEastAsia" w:hAnsiTheme="minorEastAsia"/>
          <w:sz w:val="24"/>
          <w:szCs w:val="24"/>
        </w:rPr>
        <w:sectPr w:rsidR="00B03594" w:rsidSect="00B03594">
          <w:type w:val="continuous"/>
          <w:pgSz w:w="11906" w:h="16838"/>
          <w:pgMar w:top="1440" w:right="1800" w:bottom="1440" w:left="1800" w:header="851" w:footer="992" w:gutter="0"/>
          <w:cols w:num="2" w:space="425"/>
          <w:docGrid w:type="lines" w:linePitch="312"/>
        </w:sectPr>
      </w:pPr>
    </w:p>
    <w:p w:rsidR="00F97F00" w:rsidRDefault="00F97F00" w:rsidP="00FF3289">
      <w:pPr>
        <w:pStyle w:val="a3"/>
        <w:spacing w:line="360" w:lineRule="auto"/>
        <w:rPr>
          <w:rFonts w:asciiTheme="minorEastAsia" w:hAnsiTheme="minorEastAsia"/>
          <w:sz w:val="24"/>
          <w:szCs w:val="24"/>
        </w:rPr>
      </w:pPr>
    </w:p>
    <w:p w:rsidR="009B2320" w:rsidRPr="009B2320" w:rsidRDefault="009B2320" w:rsidP="009B2320">
      <w:pPr>
        <w:widowControl/>
        <w:shd w:val="clear" w:color="auto" w:fill="FFFFFF"/>
        <w:spacing w:before="100" w:beforeAutospacing="1" w:after="100" w:afterAutospacing="1"/>
        <w:jc w:val="center"/>
        <w:outlineLvl w:val="1"/>
        <w:rPr>
          <w:rFonts w:ascii="宋体" w:eastAsia="宋体" w:hAnsi="宋体" w:cs="宋体"/>
          <w:b/>
          <w:bCs/>
          <w:color w:val="444444"/>
          <w:kern w:val="36"/>
          <w:sz w:val="36"/>
          <w:szCs w:val="36"/>
        </w:rPr>
      </w:pPr>
      <w:r w:rsidRPr="009B2320">
        <w:rPr>
          <w:rFonts w:ascii="宋体" w:eastAsia="宋体" w:hAnsi="宋体" w:cs="宋体" w:hint="eastAsia"/>
          <w:b/>
          <w:bCs/>
          <w:color w:val="444444"/>
          <w:kern w:val="36"/>
          <w:sz w:val="36"/>
          <w:szCs w:val="36"/>
        </w:rPr>
        <w:lastRenderedPageBreak/>
        <w:t>质检总局特种设备局关于《特种设备无损检测机构核准规则》的实施意见(质检</w:t>
      </w:r>
      <w:proofErr w:type="gramStart"/>
      <w:r w:rsidRPr="009B2320">
        <w:rPr>
          <w:rFonts w:ascii="宋体" w:eastAsia="宋体" w:hAnsi="宋体" w:cs="宋体" w:hint="eastAsia"/>
          <w:b/>
          <w:bCs/>
          <w:color w:val="444444"/>
          <w:kern w:val="36"/>
          <w:sz w:val="36"/>
          <w:szCs w:val="36"/>
        </w:rPr>
        <w:t>特</w:t>
      </w:r>
      <w:proofErr w:type="gramEnd"/>
      <w:r w:rsidRPr="009B2320">
        <w:rPr>
          <w:rFonts w:ascii="宋体" w:eastAsia="宋体" w:hAnsi="宋体" w:cs="宋体" w:hint="eastAsia"/>
          <w:b/>
          <w:bCs/>
          <w:color w:val="444444"/>
          <w:kern w:val="36"/>
          <w:sz w:val="36"/>
          <w:szCs w:val="36"/>
        </w:rPr>
        <w:t xml:space="preserve">函〔2015〕28号) </w:t>
      </w:r>
    </w:p>
    <w:p w:rsidR="009B2320" w:rsidRDefault="009B2320" w:rsidP="009B2320">
      <w:pPr>
        <w:widowControl/>
        <w:shd w:val="clear" w:color="auto" w:fill="FFFFFF"/>
        <w:spacing w:line="375" w:lineRule="atLeast"/>
        <w:jc w:val="left"/>
        <w:rPr>
          <w:rFonts w:asciiTheme="minorEastAsia" w:hAnsiTheme="minorEastAsia" w:cs="宋体"/>
          <w:color w:val="404040"/>
          <w:kern w:val="0"/>
          <w:sz w:val="24"/>
          <w:szCs w:val="24"/>
        </w:rPr>
        <w:sectPr w:rsidR="009B2320" w:rsidSect="00C65A59">
          <w:type w:val="continuous"/>
          <w:pgSz w:w="11906" w:h="16838"/>
          <w:pgMar w:top="1440" w:right="1800" w:bottom="1440" w:left="1800" w:header="851" w:footer="992" w:gutter="0"/>
          <w:cols w:space="425"/>
          <w:docGrid w:type="lines" w:linePitch="312"/>
        </w:sectPr>
      </w:pPr>
    </w:p>
    <w:p w:rsidR="009B2320" w:rsidRPr="009B2320" w:rsidRDefault="009B2320" w:rsidP="009B2320">
      <w:pPr>
        <w:widowControl/>
        <w:shd w:val="clear" w:color="auto" w:fill="FFFFFF"/>
        <w:spacing w:line="375" w:lineRule="atLeast"/>
        <w:jc w:val="left"/>
        <w:rPr>
          <w:rFonts w:asciiTheme="minorEastAsia" w:hAnsiTheme="minorEastAsia" w:cs="宋体"/>
          <w:color w:val="404040"/>
          <w:kern w:val="0"/>
          <w:sz w:val="24"/>
          <w:szCs w:val="24"/>
        </w:rPr>
      </w:pPr>
      <w:r w:rsidRPr="009B2320">
        <w:rPr>
          <w:rFonts w:asciiTheme="minorEastAsia" w:hAnsiTheme="minorEastAsia" w:cs="宋体" w:hint="eastAsia"/>
          <w:color w:val="404040"/>
          <w:kern w:val="0"/>
          <w:sz w:val="24"/>
          <w:szCs w:val="24"/>
        </w:rPr>
        <w:lastRenderedPageBreak/>
        <w:t>各省、自治区、直辖市质量技术监督局(市场监督管理部门)：</w:t>
      </w:r>
    </w:p>
    <w:p w:rsidR="009B2320" w:rsidRPr="009B2320" w:rsidRDefault="009B2320" w:rsidP="009B2320">
      <w:pPr>
        <w:widowControl/>
        <w:shd w:val="clear" w:color="auto" w:fill="FFFFFF"/>
        <w:spacing w:line="375" w:lineRule="atLeast"/>
        <w:ind w:firstLineChars="200" w:firstLine="480"/>
        <w:jc w:val="left"/>
        <w:rPr>
          <w:rFonts w:asciiTheme="minorEastAsia" w:hAnsiTheme="minorEastAsia" w:cs="宋体"/>
          <w:color w:val="404040"/>
          <w:kern w:val="0"/>
          <w:sz w:val="24"/>
          <w:szCs w:val="24"/>
        </w:rPr>
      </w:pPr>
      <w:r w:rsidRPr="009B2320">
        <w:rPr>
          <w:rFonts w:asciiTheme="minorEastAsia" w:hAnsiTheme="minorEastAsia" w:cs="宋体" w:hint="eastAsia"/>
          <w:color w:val="404040"/>
          <w:kern w:val="0"/>
          <w:sz w:val="24"/>
          <w:szCs w:val="24"/>
        </w:rPr>
        <w:t>《特种设备无损检测机构核准规则》(TSG Z7005-2015，以下简称新《核准规则》)将于2015年7月1日起实施，为做好与《特种设备检验检测机构核准规则》和《特种设备检验检测机构鉴定评审细则》(以下简称原《核准规则》)工作的衔接，现提出如下实施意见：</w:t>
      </w:r>
    </w:p>
    <w:p w:rsidR="009B2320" w:rsidRPr="009B2320" w:rsidRDefault="009B2320" w:rsidP="009B2320">
      <w:pPr>
        <w:widowControl/>
        <w:shd w:val="clear" w:color="auto" w:fill="FFFFFF"/>
        <w:spacing w:line="375" w:lineRule="atLeast"/>
        <w:ind w:firstLineChars="200" w:firstLine="480"/>
        <w:jc w:val="left"/>
        <w:rPr>
          <w:rFonts w:asciiTheme="minorEastAsia" w:hAnsiTheme="minorEastAsia" w:cs="宋体"/>
          <w:color w:val="404040"/>
          <w:kern w:val="0"/>
          <w:sz w:val="24"/>
          <w:szCs w:val="24"/>
        </w:rPr>
      </w:pPr>
      <w:r w:rsidRPr="009B2320">
        <w:rPr>
          <w:rFonts w:asciiTheme="minorEastAsia" w:hAnsiTheme="minorEastAsia" w:cs="宋体" w:hint="eastAsia"/>
          <w:color w:val="404040"/>
          <w:kern w:val="0"/>
          <w:sz w:val="24"/>
          <w:szCs w:val="24"/>
        </w:rPr>
        <w:t>一、核准要求</w:t>
      </w:r>
    </w:p>
    <w:p w:rsidR="009B2320" w:rsidRPr="009B2320" w:rsidRDefault="009B2320" w:rsidP="009B2320">
      <w:pPr>
        <w:widowControl/>
        <w:shd w:val="clear" w:color="auto" w:fill="FFFFFF"/>
        <w:spacing w:line="375" w:lineRule="atLeast"/>
        <w:ind w:firstLineChars="200" w:firstLine="480"/>
        <w:jc w:val="left"/>
        <w:rPr>
          <w:rFonts w:asciiTheme="minorEastAsia" w:hAnsiTheme="minorEastAsia" w:cs="宋体"/>
          <w:color w:val="404040"/>
          <w:kern w:val="0"/>
          <w:sz w:val="24"/>
          <w:szCs w:val="24"/>
        </w:rPr>
      </w:pPr>
      <w:r w:rsidRPr="009B2320">
        <w:rPr>
          <w:rFonts w:asciiTheme="minorEastAsia" w:hAnsiTheme="minorEastAsia" w:cs="宋体" w:hint="eastAsia"/>
          <w:color w:val="404040"/>
          <w:kern w:val="0"/>
          <w:sz w:val="24"/>
          <w:szCs w:val="24"/>
        </w:rPr>
        <w:t>1、2015年7月1日起，特种设备无损检测机构提出核准申请或延续核准申请的项目涉及常规检测的，按照新《核准规则》应同时满足4种检测方法(RT、UT、MT、PT)规定的条件和要求。其中提出延续核准申请的，如果已取得的常规检测核准项目未包括4种检测方法的，鉴定评审时应验证其未包括的检测方法的检测能力。</w:t>
      </w:r>
    </w:p>
    <w:p w:rsidR="009B2320" w:rsidRPr="009B2320" w:rsidRDefault="009B2320" w:rsidP="009B2320">
      <w:pPr>
        <w:widowControl/>
        <w:shd w:val="clear" w:color="auto" w:fill="FFFFFF"/>
        <w:spacing w:line="375" w:lineRule="atLeast"/>
        <w:ind w:firstLineChars="200" w:firstLine="480"/>
        <w:jc w:val="left"/>
        <w:rPr>
          <w:rFonts w:asciiTheme="minorEastAsia" w:hAnsiTheme="minorEastAsia" w:cs="宋体"/>
          <w:color w:val="404040"/>
          <w:kern w:val="0"/>
          <w:sz w:val="24"/>
          <w:szCs w:val="24"/>
        </w:rPr>
      </w:pPr>
      <w:r w:rsidRPr="009B2320">
        <w:rPr>
          <w:rFonts w:asciiTheme="minorEastAsia" w:hAnsiTheme="minorEastAsia" w:cs="宋体" w:hint="eastAsia"/>
          <w:color w:val="404040"/>
          <w:kern w:val="0"/>
          <w:sz w:val="24"/>
          <w:szCs w:val="24"/>
        </w:rPr>
        <w:t>2、2015年7月1日前受理的特种设备无损检测机构应于2015年12</w:t>
      </w:r>
      <w:r w:rsidRPr="009B2320">
        <w:rPr>
          <w:rFonts w:asciiTheme="minorEastAsia" w:hAnsiTheme="minorEastAsia" w:cs="宋体" w:hint="eastAsia"/>
          <w:color w:val="404040"/>
          <w:kern w:val="0"/>
          <w:sz w:val="24"/>
          <w:szCs w:val="24"/>
        </w:rPr>
        <w:lastRenderedPageBreak/>
        <w:t>月底前完成核准工作，其鉴定评审和核准工作可以继续按照原《核准规则》的要求执行。</w:t>
      </w:r>
    </w:p>
    <w:p w:rsidR="009B2320" w:rsidRPr="009B2320" w:rsidRDefault="009B2320" w:rsidP="009B2320">
      <w:pPr>
        <w:widowControl/>
        <w:shd w:val="clear" w:color="auto" w:fill="FFFFFF"/>
        <w:spacing w:line="375" w:lineRule="atLeast"/>
        <w:ind w:firstLineChars="200" w:firstLine="480"/>
        <w:jc w:val="left"/>
        <w:rPr>
          <w:rFonts w:asciiTheme="minorEastAsia" w:hAnsiTheme="minorEastAsia" w:cs="宋体"/>
          <w:color w:val="404040"/>
          <w:kern w:val="0"/>
          <w:sz w:val="24"/>
          <w:szCs w:val="24"/>
        </w:rPr>
      </w:pPr>
      <w:r w:rsidRPr="009B2320">
        <w:rPr>
          <w:rFonts w:asciiTheme="minorEastAsia" w:hAnsiTheme="minorEastAsia" w:cs="宋体" w:hint="eastAsia"/>
          <w:color w:val="404040"/>
          <w:kern w:val="0"/>
          <w:sz w:val="24"/>
          <w:szCs w:val="24"/>
        </w:rPr>
        <w:t>3、《特种设备检验检测机构核准证》有效期于2015年12月31日前到期的持证机构，如在有效期届满前6个月以内提出延续核准申请的，可以不按照新申请的无损机构对待，但因履行换证程序未能在旧证届满前取得新证的，自旧证届满至新证生效期间，不得从事相应的无损检测工作。</w:t>
      </w:r>
    </w:p>
    <w:p w:rsidR="009B2320" w:rsidRPr="009B2320" w:rsidRDefault="009B2320" w:rsidP="009B2320">
      <w:pPr>
        <w:widowControl/>
        <w:shd w:val="clear" w:color="auto" w:fill="FFFFFF"/>
        <w:spacing w:line="375" w:lineRule="atLeast"/>
        <w:ind w:firstLineChars="200" w:firstLine="480"/>
        <w:jc w:val="left"/>
        <w:rPr>
          <w:rFonts w:asciiTheme="minorEastAsia" w:hAnsiTheme="minorEastAsia" w:cs="宋体"/>
          <w:color w:val="404040"/>
          <w:kern w:val="0"/>
          <w:sz w:val="24"/>
          <w:szCs w:val="24"/>
        </w:rPr>
      </w:pPr>
      <w:r w:rsidRPr="009B2320">
        <w:rPr>
          <w:rFonts w:asciiTheme="minorEastAsia" w:hAnsiTheme="minorEastAsia" w:cs="宋体" w:hint="eastAsia"/>
          <w:color w:val="404040"/>
          <w:kern w:val="0"/>
          <w:sz w:val="24"/>
          <w:szCs w:val="24"/>
        </w:rPr>
        <w:t>二、级别核定</w:t>
      </w:r>
    </w:p>
    <w:p w:rsidR="009B2320" w:rsidRPr="009B2320" w:rsidRDefault="009B2320" w:rsidP="009B2320">
      <w:pPr>
        <w:widowControl/>
        <w:shd w:val="clear" w:color="auto" w:fill="FFFFFF"/>
        <w:spacing w:line="375" w:lineRule="atLeast"/>
        <w:ind w:firstLineChars="200" w:firstLine="480"/>
        <w:jc w:val="left"/>
        <w:rPr>
          <w:rFonts w:asciiTheme="minorEastAsia" w:hAnsiTheme="minorEastAsia" w:cs="宋体"/>
          <w:color w:val="404040"/>
          <w:kern w:val="0"/>
          <w:sz w:val="24"/>
          <w:szCs w:val="24"/>
        </w:rPr>
      </w:pPr>
      <w:r w:rsidRPr="009B2320">
        <w:rPr>
          <w:rFonts w:asciiTheme="minorEastAsia" w:hAnsiTheme="minorEastAsia" w:cs="宋体" w:hint="eastAsia"/>
          <w:color w:val="404040"/>
          <w:kern w:val="0"/>
          <w:sz w:val="24"/>
          <w:szCs w:val="24"/>
        </w:rPr>
        <w:t>自2015年7月1日起，总局颁发的《特种设备检验检测机构核准证》上将不再标注特种设备无损检测机构的级别，级别核定不再纳入行政许可的范畴。</w:t>
      </w:r>
    </w:p>
    <w:p w:rsidR="009B2320" w:rsidRPr="009B2320" w:rsidRDefault="009B2320" w:rsidP="009B2320">
      <w:pPr>
        <w:widowControl/>
        <w:shd w:val="clear" w:color="auto" w:fill="FFFFFF"/>
        <w:spacing w:line="375" w:lineRule="atLeast"/>
        <w:ind w:firstLineChars="200" w:firstLine="480"/>
        <w:jc w:val="left"/>
        <w:rPr>
          <w:rFonts w:asciiTheme="minorEastAsia" w:hAnsiTheme="minorEastAsia" w:cs="宋体"/>
          <w:color w:val="404040"/>
          <w:kern w:val="0"/>
          <w:sz w:val="24"/>
          <w:szCs w:val="24"/>
        </w:rPr>
      </w:pPr>
    </w:p>
    <w:p w:rsidR="009B2320" w:rsidRPr="009B2320" w:rsidRDefault="009B2320" w:rsidP="009B2320">
      <w:pPr>
        <w:widowControl/>
        <w:shd w:val="clear" w:color="auto" w:fill="FFFFFF"/>
        <w:spacing w:line="375" w:lineRule="atLeast"/>
        <w:ind w:firstLineChars="500" w:firstLine="1200"/>
        <w:jc w:val="left"/>
        <w:rPr>
          <w:rFonts w:asciiTheme="minorEastAsia" w:hAnsiTheme="minorEastAsia" w:cs="宋体"/>
          <w:color w:val="404040"/>
          <w:kern w:val="0"/>
          <w:sz w:val="24"/>
          <w:szCs w:val="24"/>
        </w:rPr>
      </w:pPr>
      <w:r w:rsidRPr="009B2320">
        <w:rPr>
          <w:rFonts w:asciiTheme="minorEastAsia" w:hAnsiTheme="minorEastAsia" w:cs="宋体" w:hint="eastAsia"/>
          <w:color w:val="404040"/>
          <w:kern w:val="0"/>
          <w:sz w:val="24"/>
          <w:szCs w:val="24"/>
        </w:rPr>
        <w:t>质检总局特种设备局</w:t>
      </w:r>
    </w:p>
    <w:p w:rsidR="009B2320" w:rsidRDefault="009B2320" w:rsidP="009B2320">
      <w:pPr>
        <w:widowControl/>
        <w:shd w:val="clear" w:color="auto" w:fill="FFFFFF"/>
        <w:spacing w:line="375" w:lineRule="atLeast"/>
        <w:ind w:firstLineChars="550" w:firstLine="1320"/>
        <w:jc w:val="left"/>
        <w:rPr>
          <w:rFonts w:asciiTheme="minorEastAsia" w:hAnsiTheme="minorEastAsia"/>
          <w:color w:val="404040"/>
          <w:sz w:val="24"/>
          <w:szCs w:val="24"/>
        </w:rPr>
      </w:pPr>
      <w:bookmarkStart w:id="0" w:name="_GoBack"/>
      <w:bookmarkEnd w:id="0"/>
      <w:r w:rsidRPr="009B2320">
        <w:rPr>
          <w:rFonts w:asciiTheme="minorEastAsia" w:hAnsiTheme="minorEastAsia" w:hint="eastAsia"/>
          <w:color w:val="404040"/>
          <w:sz w:val="24"/>
          <w:szCs w:val="24"/>
        </w:rPr>
        <w:t>2015年6月17日</w:t>
      </w:r>
    </w:p>
    <w:p w:rsidR="009B2320" w:rsidRDefault="009B2320" w:rsidP="009B2320">
      <w:pPr>
        <w:widowControl/>
        <w:shd w:val="clear" w:color="auto" w:fill="FFFFFF"/>
        <w:spacing w:line="375" w:lineRule="atLeast"/>
        <w:jc w:val="left"/>
        <w:rPr>
          <w:rFonts w:asciiTheme="minorEastAsia" w:hAnsiTheme="minorEastAsia"/>
          <w:sz w:val="24"/>
          <w:szCs w:val="24"/>
        </w:rPr>
        <w:sectPr w:rsidR="009B2320" w:rsidSect="009B2320">
          <w:type w:val="continuous"/>
          <w:pgSz w:w="11906" w:h="16838"/>
          <w:pgMar w:top="1440" w:right="1800" w:bottom="1440" w:left="1800" w:header="851" w:footer="992" w:gutter="0"/>
          <w:cols w:num="2" w:space="425"/>
          <w:docGrid w:type="lines" w:linePitch="312"/>
        </w:sectPr>
      </w:pPr>
    </w:p>
    <w:p w:rsidR="009B2320" w:rsidRPr="009B2320" w:rsidRDefault="009B2320" w:rsidP="009B2320">
      <w:pPr>
        <w:widowControl/>
        <w:shd w:val="clear" w:color="auto" w:fill="FFFFFF"/>
        <w:spacing w:line="375" w:lineRule="atLeast"/>
        <w:jc w:val="left"/>
        <w:rPr>
          <w:rFonts w:asciiTheme="minorEastAsia" w:hAnsiTheme="minorEastAsia" w:hint="eastAsia"/>
          <w:sz w:val="24"/>
          <w:szCs w:val="24"/>
        </w:rPr>
      </w:pPr>
    </w:p>
    <w:sectPr w:rsidR="009B2320" w:rsidRPr="009B2320" w:rsidSect="00C65A59">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C12" w:rsidRDefault="00754C12" w:rsidP="00134361">
      <w:r>
        <w:separator/>
      </w:r>
    </w:p>
  </w:endnote>
  <w:endnote w:type="continuationSeparator" w:id="0">
    <w:p w:rsidR="00754C12" w:rsidRDefault="00754C12" w:rsidP="0013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隶二简体">
    <w:altName w:val="Microsoft YaHei UI"/>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Gungsuh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785780"/>
      <w:docPartObj>
        <w:docPartGallery w:val="Page Numbers (Bottom of Page)"/>
        <w:docPartUnique/>
      </w:docPartObj>
    </w:sdtPr>
    <w:sdtEndPr/>
    <w:sdtContent>
      <w:p w:rsidR="00134361" w:rsidRDefault="00134361">
        <w:pPr>
          <w:pStyle w:val="a5"/>
          <w:jc w:val="center"/>
        </w:pPr>
        <w:r>
          <w:fldChar w:fldCharType="begin"/>
        </w:r>
        <w:r>
          <w:instrText>PAGE   \* MERGEFORMAT</w:instrText>
        </w:r>
        <w:r>
          <w:fldChar w:fldCharType="separate"/>
        </w:r>
        <w:r w:rsidR="009B2320" w:rsidRPr="009B2320">
          <w:rPr>
            <w:noProof/>
            <w:lang w:val="zh-CN"/>
          </w:rPr>
          <w:t>14</w:t>
        </w:r>
        <w:r>
          <w:fldChar w:fldCharType="end"/>
        </w:r>
      </w:p>
    </w:sdtContent>
  </w:sdt>
  <w:p w:rsidR="00134361" w:rsidRDefault="001343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C12" w:rsidRDefault="00754C12" w:rsidP="00134361">
      <w:r>
        <w:separator/>
      </w:r>
    </w:p>
  </w:footnote>
  <w:footnote w:type="continuationSeparator" w:id="0">
    <w:p w:rsidR="00754C12" w:rsidRDefault="00754C12" w:rsidP="00134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37"/>
    <w:rsid w:val="00121F9B"/>
    <w:rsid w:val="00134361"/>
    <w:rsid w:val="0040462A"/>
    <w:rsid w:val="004B7C8A"/>
    <w:rsid w:val="006061D4"/>
    <w:rsid w:val="00754C12"/>
    <w:rsid w:val="00846A37"/>
    <w:rsid w:val="009B2320"/>
    <w:rsid w:val="00B03594"/>
    <w:rsid w:val="00C65A59"/>
    <w:rsid w:val="00DE465A"/>
    <w:rsid w:val="00F97F00"/>
    <w:rsid w:val="00FE56E2"/>
    <w:rsid w:val="00FF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67D35-814B-4776-A250-46DD63F2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6A37"/>
    <w:pPr>
      <w:widowControl w:val="0"/>
      <w:jc w:val="both"/>
    </w:pPr>
  </w:style>
  <w:style w:type="paragraph" w:styleId="a4">
    <w:name w:val="header"/>
    <w:basedOn w:val="a"/>
    <w:link w:val="Char"/>
    <w:uiPriority w:val="99"/>
    <w:unhideWhenUsed/>
    <w:rsid w:val="001343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34361"/>
    <w:rPr>
      <w:sz w:val="18"/>
      <w:szCs w:val="18"/>
    </w:rPr>
  </w:style>
  <w:style w:type="paragraph" w:styleId="a5">
    <w:name w:val="footer"/>
    <w:basedOn w:val="a"/>
    <w:link w:val="Char0"/>
    <w:uiPriority w:val="99"/>
    <w:unhideWhenUsed/>
    <w:rsid w:val="00134361"/>
    <w:pPr>
      <w:tabs>
        <w:tab w:val="center" w:pos="4153"/>
        <w:tab w:val="right" w:pos="8306"/>
      </w:tabs>
      <w:snapToGrid w:val="0"/>
      <w:jc w:val="left"/>
    </w:pPr>
    <w:rPr>
      <w:sz w:val="18"/>
      <w:szCs w:val="18"/>
    </w:rPr>
  </w:style>
  <w:style w:type="character" w:customStyle="1" w:styleId="Char0">
    <w:name w:val="页脚 Char"/>
    <w:basedOn w:val="a0"/>
    <w:link w:val="a5"/>
    <w:uiPriority w:val="99"/>
    <w:rsid w:val="00134361"/>
    <w:rPr>
      <w:sz w:val="18"/>
      <w:szCs w:val="18"/>
    </w:rPr>
  </w:style>
  <w:style w:type="paragraph" w:styleId="a6">
    <w:name w:val="List Paragraph"/>
    <w:basedOn w:val="a"/>
    <w:uiPriority w:val="34"/>
    <w:qFormat/>
    <w:rsid w:val="00F97F00"/>
    <w:pPr>
      <w:ind w:firstLineChars="200" w:firstLine="420"/>
    </w:pPr>
  </w:style>
  <w:style w:type="character" w:styleId="a7">
    <w:name w:val="Hyperlink"/>
    <w:basedOn w:val="a0"/>
    <w:uiPriority w:val="99"/>
    <w:semiHidden/>
    <w:unhideWhenUsed/>
    <w:rsid w:val="00B03594"/>
    <w:rPr>
      <w:strike w:val="0"/>
      <w:dstrike w:val="0"/>
      <w:color w:val="666666"/>
      <w:u w:val="none"/>
      <w:effect w:val="none"/>
    </w:rPr>
  </w:style>
  <w:style w:type="paragraph" w:styleId="a8">
    <w:name w:val="Date"/>
    <w:basedOn w:val="a"/>
    <w:next w:val="a"/>
    <w:link w:val="Char1"/>
    <w:uiPriority w:val="99"/>
    <w:semiHidden/>
    <w:unhideWhenUsed/>
    <w:rsid w:val="009B2320"/>
    <w:pPr>
      <w:ind w:leftChars="2500" w:left="100"/>
    </w:pPr>
  </w:style>
  <w:style w:type="character" w:customStyle="1" w:styleId="Char1">
    <w:name w:val="日期 Char"/>
    <w:basedOn w:val="a0"/>
    <w:link w:val="a8"/>
    <w:uiPriority w:val="99"/>
    <w:semiHidden/>
    <w:rsid w:val="009B2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04090">
      <w:bodyDiv w:val="1"/>
      <w:marLeft w:val="0"/>
      <w:marRight w:val="0"/>
      <w:marTop w:val="0"/>
      <w:marBottom w:val="0"/>
      <w:divBdr>
        <w:top w:val="none" w:sz="0" w:space="0" w:color="auto"/>
        <w:left w:val="none" w:sz="0" w:space="0" w:color="auto"/>
        <w:bottom w:val="none" w:sz="0" w:space="0" w:color="auto"/>
        <w:right w:val="none" w:sz="0" w:space="0" w:color="auto"/>
      </w:divBdr>
    </w:div>
    <w:div w:id="801464537">
      <w:bodyDiv w:val="1"/>
      <w:marLeft w:val="0"/>
      <w:marRight w:val="0"/>
      <w:marTop w:val="0"/>
      <w:marBottom w:val="0"/>
      <w:divBdr>
        <w:top w:val="none" w:sz="0" w:space="0" w:color="auto"/>
        <w:left w:val="none" w:sz="0" w:space="0" w:color="auto"/>
        <w:bottom w:val="none" w:sz="0" w:space="0" w:color="auto"/>
        <w:right w:val="none" w:sz="0" w:space="0" w:color="auto"/>
      </w:divBdr>
      <w:divsChild>
        <w:div w:id="1084567837">
          <w:marLeft w:val="0"/>
          <w:marRight w:val="0"/>
          <w:marTop w:val="0"/>
          <w:marBottom w:val="0"/>
          <w:divBdr>
            <w:top w:val="none" w:sz="0" w:space="0" w:color="auto"/>
            <w:left w:val="none" w:sz="0" w:space="0" w:color="auto"/>
            <w:bottom w:val="none" w:sz="0" w:space="0" w:color="auto"/>
            <w:right w:val="none" w:sz="0" w:space="0" w:color="auto"/>
          </w:divBdr>
          <w:divsChild>
            <w:div w:id="250549675">
              <w:marLeft w:val="0"/>
              <w:marRight w:val="0"/>
              <w:marTop w:val="0"/>
              <w:marBottom w:val="0"/>
              <w:divBdr>
                <w:top w:val="none" w:sz="0" w:space="0" w:color="auto"/>
                <w:left w:val="none" w:sz="0" w:space="0" w:color="auto"/>
                <w:bottom w:val="none" w:sz="0" w:space="0" w:color="auto"/>
                <w:right w:val="none" w:sz="0" w:space="0" w:color="auto"/>
              </w:divBdr>
              <w:divsChild>
                <w:div w:id="1969318626">
                  <w:marLeft w:val="0"/>
                  <w:marRight w:val="0"/>
                  <w:marTop w:val="0"/>
                  <w:marBottom w:val="0"/>
                  <w:divBdr>
                    <w:top w:val="none" w:sz="0" w:space="0" w:color="auto"/>
                    <w:left w:val="none" w:sz="0" w:space="0" w:color="auto"/>
                    <w:bottom w:val="none" w:sz="0" w:space="0" w:color="auto"/>
                    <w:right w:val="none" w:sz="0" w:space="0" w:color="auto"/>
                  </w:divBdr>
                  <w:divsChild>
                    <w:div w:id="1069158891">
                      <w:marLeft w:val="0"/>
                      <w:marRight w:val="0"/>
                      <w:marTop w:val="30"/>
                      <w:marBottom w:val="0"/>
                      <w:divBdr>
                        <w:top w:val="single" w:sz="18" w:space="0" w:color="1C81C7"/>
                        <w:left w:val="none" w:sz="0" w:space="0" w:color="auto"/>
                        <w:bottom w:val="none" w:sz="0" w:space="0" w:color="auto"/>
                        <w:right w:val="none" w:sz="0" w:space="0" w:color="auto"/>
                      </w:divBdr>
                      <w:divsChild>
                        <w:div w:id="1098909097">
                          <w:marLeft w:val="0"/>
                          <w:marRight w:val="0"/>
                          <w:marTop w:val="0"/>
                          <w:marBottom w:val="0"/>
                          <w:divBdr>
                            <w:top w:val="none" w:sz="0" w:space="0" w:color="auto"/>
                            <w:left w:val="single" w:sz="6" w:space="0" w:color="D3DBE6"/>
                            <w:bottom w:val="single" w:sz="6" w:space="0" w:color="D3DBE6"/>
                            <w:right w:val="single" w:sz="6" w:space="0" w:color="D3DBE6"/>
                          </w:divBdr>
                          <w:divsChild>
                            <w:div w:id="571429601">
                              <w:marLeft w:val="0"/>
                              <w:marRight w:val="0"/>
                              <w:marTop w:val="450"/>
                              <w:marBottom w:val="450"/>
                              <w:divBdr>
                                <w:top w:val="none" w:sz="0" w:space="0" w:color="auto"/>
                                <w:left w:val="none" w:sz="0" w:space="0" w:color="auto"/>
                                <w:bottom w:val="single" w:sz="6" w:space="11" w:color="E5E5E5"/>
                                <w:right w:val="none" w:sz="0" w:space="0" w:color="auto"/>
                              </w:divBdr>
                            </w:div>
                            <w:div w:id="316736227">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031050">
      <w:bodyDiv w:val="1"/>
      <w:marLeft w:val="0"/>
      <w:marRight w:val="0"/>
      <w:marTop w:val="0"/>
      <w:marBottom w:val="0"/>
      <w:divBdr>
        <w:top w:val="none" w:sz="0" w:space="0" w:color="auto"/>
        <w:left w:val="none" w:sz="0" w:space="0" w:color="auto"/>
        <w:bottom w:val="none" w:sz="0" w:space="0" w:color="auto"/>
        <w:right w:val="none" w:sz="0" w:space="0" w:color="auto"/>
      </w:divBdr>
      <w:divsChild>
        <w:div w:id="1125006486">
          <w:marLeft w:val="0"/>
          <w:marRight w:val="0"/>
          <w:marTop w:val="0"/>
          <w:marBottom w:val="0"/>
          <w:divBdr>
            <w:top w:val="none" w:sz="0" w:space="0" w:color="auto"/>
            <w:left w:val="none" w:sz="0" w:space="0" w:color="auto"/>
            <w:bottom w:val="none" w:sz="0" w:space="0" w:color="auto"/>
            <w:right w:val="none" w:sz="0" w:space="0" w:color="auto"/>
          </w:divBdr>
          <w:divsChild>
            <w:div w:id="1007440556">
              <w:marLeft w:val="0"/>
              <w:marRight w:val="0"/>
              <w:marTop w:val="0"/>
              <w:marBottom w:val="0"/>
              <w:divBdr>
                <w:top w:val="none" w:sz="0" w:space="0" w:color="auto"/>
                <w:left w:val="none" w:sz="0" w:space="0" w:color="auto"/>
                <w:bottom w:val="none" w:sz="0" w:space="0" w:color="auto"/>
                <w:right w:val="none" w:sz="0" w:space="0" w:color="auto"/>
              </w:divBdr>
              <w:divsChild>
                <w:div w:id="348331829">
                  <w:marLeft w:val="0"/>
                  <w:marRight w:val="0"/>
                  <w:marTop w:val="0"/>
                  <w:marBottom w:val="0"/>
                  <w:divBdr>
                    <w:top w:val="none" w:sz="0" w:space="0" w:color="auto"/>
                    <w:left w:val="none" w:sz="0" w:space="0" w:color="auto"/>
                    <w:bottom w:val="none" w:sz="0" w:space="0" w:color="auto"/>
                    <w:right w:val="none" w:sz="0" w:space="0" w:color="auto"/>
                  </w:divBdr>
                  <w:divsChild>
                    <w:div w:id="1911034985">
                      <w:marLeft w:val="0"/>
                      <w:marRight w:val="0"/>
                      <w:marTop w:val="30"/>
                      <w:marBottom w:val="0"/>
                      <w:divBdr>
                        <w:top w:val="single" w:sz="18" w:space="0" w:color="1C81C7"/>
                        <w:left w:val="none" w:sz="0" w:space="0" w:color="auto"/>
                        <w:bottom w:val="none" w:sz="0" w:space="0" w:color="auto"/>
                        <w:right w:val="none" w:sz="0" w:space="0" w:color="auto"/>
                      </w:divBdr>
                      <w:divsChild>
                        <w:div w:id="1154376600">
                          <w:marLeft w:val="0"/>
                          <w:marRight w:val="0"/>
                          <w:marTop w:val="0"/>
                          <w:marBottom w:val="0"/>
                          <w:divBdr>
                            <w:top w:val="none" w:sz="0" w:space="0" w:color="auto"/>
                            <w:left w:val="single" w:sz="6" w:space="0" w:color="D3DBE6"/>
                            <w:bottom w:val="single" w:sz="6" w:space="0" w:color="D3DBE6"/>
                            <w:right w:val="single" w:sz="6" w:space="0" w:color="D3DBE6"/>
                          </w:divBdr>
                          <w:divsChild>
                            <w:div w:id="1595044262">
                              <w:marLeft w:val="0"/>
                              <w:marRight w:val="0"/>
                              <w:marTop w:val="450"/>
                              <w:marBottom w:val="450"/>
                              <w:divBdr>
                                <w:top w:val="none" w:sz="0" w:space="0" w:color="auto"/>
                                <w:left w:val="none" w:sz="0" w:space="0" w:color="auto"/>
                                <w:bottom w:val="single" w:sz="6" w:space="11" w:color="E5E5E5"/>
                                <w:right w:val="none" w:sz="0" w:space="0" w:color="auto"/>
                              </w:divBdr>
                            </w:div>
                            <w:div w:id="58091742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33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14</Pages>
  <Words>1454</Words>
  <Characters>8288</Characters>
  <Application>Microsoft Office Word</Application>
  <DocSecurity>0</DocSecurity>
  <Lines>69</Lines>
  <Paragraphs>19</Paragraphs>
  <ScaleCrop>false</ScaleCrop>
  <Company>Microsoft</Company>
  <LinksUpToDate>false</LinksUpToDate>
  <CharactersWithSpaces>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gjsdxj</dc:creator>
  <cp:keywords/>
  <dc:description/>
  <cp:lastModifiedBy>gjsdxj</cp:lastModifiedBy>
  <cp:revision>6</cp:revision>
  <dcterms:created xsi:type="dcterms:W3CDTF">2015-10-08T05:54:00Z</dcterms:created>
  <dcterms:modified xsi:type="dcterms:W3CDTF">2015-10-10T08:09:00Z</dcterms:modified>
</cp:coreProperties>
</file>